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firstLine="0"/>
        <w:rPr>
          <w:rFonts w:ascii="Times New Roman"/>
          <w:sz w:val="20"/>
        </w:rPr>
      </w:pPr>
    </w:p>
    <w:p>
      <w:pPr>
        <w:spacing w:line="244" w:lineRule="auto" w:before="155"/>
        <w:ind w:left="1029" w:right="1057" w:firstLine="0"/>
        <w:jc w:val="center"/>
        <w:rPr>
          <w:b/>
          <w:sz w:val="36"/>
        </w:rPr>
      </w:pPr>
      <w:r>
        <w:rPr>
          <w:b/>
          <w:sz w:val="36"/>
        </w:rPr>
        <w:t>The American Indian Studies Graduate Student Council Constitution</w:t>
      </w:r>
    </w:p>
    <w:p>
      <w:pPr>
        <w:pStyle w:val="BodyText"/>
        <w:spacing w:before="12"/>
        <w:ind w:left="1028" w:right="1057" w:firstLine="0"/>
        <w:jc w:val="center"/>
      </w:pPr>
      <w:r>
        <w:rPr/>
        <w:t>Revised 4/7/2019</w:t>
      </w:r>
    </w:p>
    <w:p>
      <w:pPr>
        <w:pStyle w:val="BodyText"/>
        <w:spacing w:before="6"/>
        <w:ind w:firstLine="0"/>
        <w:rPr>
          <w:sz w:val="27"/>
        </w:rPr>
      </w:pPr>
    </w:p>
    <w:p>
      <w:pPr>
        <w:pStyle w:val="Heading1"/>
        <w:spacing w:before="1"/>
        <w:ind w:left="1029" w:right="1049"/>
        <w:jc w:val="center"/>
      </w:pPr>
      <w:r>
        <w:rPr/>
        <w:t>Article I – Name</w:t>
      </w:r>
    </w:p>
    <w:p>
      <w:pPr>
        <w:pStyle w:val="BodyText"/>
        <w:spacing w:before="1"/>
        <w:ind w:left="611" w:right="738" w:firstLine="0"/>
      </w:pPr>
      <w:r>
        <w:rPr/>
        <w:t>The name of this organization shall be the American Indian Studies Graduate Student Council (AISGSC). The organization is a student organization at The University of Arizona that resides and recognizes the traditional homelands of the Tohono O’odham Nation.</w:t>
      </w:r>
    </w:p>
    <w:p>
      <w:pPr>
        <w:pStyle w:val="BodyText"/>
        <w:spacing w:before="4"/>
        <w:ind w:firstLine="0"/>
        <w:rPr>
          <w:sz w:val="19"/>
        </w:rPr>
      </w:pPr>
    </w:p>
    <w:p>
      <w:pPr>
        <w:spacing w:after="0"/>
        <w:rPr>
          <w:sz w:val="19"/>
        </w:rPr>
        <w:sectPr>
          <w:footerReference w:type="default" r:id="rId5"/>
          <w:type w:val="continuous"/>
          <w:pgSz w:w="12240" w:h="15840"/>
          <w:pgMar w:footer="799" w:top="1500" w:bottom="980" w:left="1580" w:right="1560"/>
          <w:pgBorders w:offsetFrom="page">
            <w:top w:val="single" w:color="000000" w:space="31" w:sz="18"/>
            <w:left w:val="single" w:color="000000" w:space="31" w:sz="18"/>
            <w:bottom w:val="single" w:color="000000" w:space="31" w:sz="18"/>
            <w:right w:val="single" w:color="000000" w:space="31" w:sz="18"/>
          </w:pgBorders>
          <w:pgNumType w:start="1"/>
        </w:sectPr>
      </w:pPr>
    </w:p>
    <w:p>
      <w:pPr>
        <w:pStyle w:val="BodyText"/>
        <w:spacing w:before="8"/>
        <w:ind w:firstLine="0"/>
        <w:rPr>
          <w:sz w:val="31"/>
        </w:rPr>
      </w:pPr>
    </w:p>
    <w:p>
      <w:pPr>
        <w:pStyle w:val="Heading2"/>
        <w:ind w:left="599" w:firstLine="0"/>
        <w:rPr>
          <w:b w:val="0"/>
        </w:rPr>
      </w:pPr>
      <w:r>
        <w:rPr/>
        <w:t>AISGSC’s objectives are</w:t>
      </w:r>
      <w:r>
        <w:rPr>
          <w:b w:val="0"/>
        </w:rPr>
        <w:t>:</w:t>
      </w:r>
    </w:p>
    <w:p>
      <w:pPr>
        <w:spacing w:before="44"/>
        <w:ind w:left="-6" w:right="0" w:firstLine="0"/>
        <w:jc w:val="left"/>
        <w:rPr>
          <w:b/>
          <w:sz w:val="28"/>
        </w:rPr>
      </w:pPr>
      <w:r>
        <w:rPr/>
        <w:br w:type="column"/>
      </w:r>
      <w:r>
        <w:rPr>
          <w:b/>
          <w:sz w:val="28"/>
        </w:rPr>
        <w:t>Article II – AISGSC Objectives</w:t>
      </w:r>
    </w:p>
    <w:p>
      <w:pPr>
        <w:spacing w:after="0"/>
        <w:jc w:val="left"/>
        <w:rPr>
          <w:sz w:val="28"/>
        </w:rPr>
        <w:sectPr>
          <w:type w:val="continuous"/>
          <w:pgSz w:w="12240" w:h="15840"/>
          <w:pgMar w:top="1500" w:bottom="980" w:left="1580" w:right="1560"/>
          <w:pgBorders w:offsetFrom="page">
            <w:top w:val="single" w:color="000000" w:space="31" w:sz="18"/>
            <w:left w:val="single" w:color="000000" w:space="31" w:sz="18"/>
            <w:bottom w:val="single" w:color="000000" w:space="31" w:sz="18"/>
            <w:right w:val="single" w:color="000000" w:space="31" w:sz="18"/>
          </w:pgBorders>
          <w:cols w:num="2" w:equalWidth="0">
            <w:col w:w="2786" w:space="40"/>
            <w:col w:w="6274"/>
          </w:cols>
        </w:sectPr>
      </w:pPr>
    </w:p>
    <w:p>
      <w:pPr>
        <w:pStyle w:val="ListParagraph"/>
        <w:numPr>
          <w:ilvl w:val="0"/>
          <w:numId w:val="1"/>
        </w:numPr>
        <w:tabs>
          <w:tab w:pos="1181" w:val="left" w:leader="none"/>
        </w:tabs>
        <w:spacing w:line="240" w:lineRule="auto" w:before="1" w:after="0"/>
        <w:ind w:left="1180" w:right="604" w:hanging="360"/>
        <w:jc w:val="left"/>
        <w:rPr>
          <w:sz w:val="22"/>
        </w:rPr>
      </w:pPr>
      <w:r>
        <w:rPr>
          <w:sz w:val="22"/>
        </w:rPr>
        <w:t>To provide a voice for student advocacy; improve the educational experience of AIS students by promoting and developing professional relationships between faculty, students, and staff by providing student representation within faculty and curriculum meetings; and other matters that directly affect the well-being of AIS students;</w:t>
      </w:r>
    </w:p>
    <w:p>
      <w:pPr>
        <w:pStyle w:val="ListParagraph"/>
        <w:numPr>
          <w:ilvl w:val="0"/>
          <w:numId w:val="1"/>
        </w:numPr>
        <w:tabs>
          <w:tab w:pos="1181" w:val="left" w:leader="none"/>
        </w:tabs>
        <w:spacing w:line="242" w:lineRule="auto" w:before="2" w:after="0"/>
        <w:ind w:left="1180" w:right="1302" w:hanging="360"/>
        <w:jc w:val="left"/>
        <w:rPr>
          <w:sz w:val="22"/>
        </w:rPr>
      </w:pPr>
      <w:r>
        <w:rPr>
          <w:sz w:val="22"/>
        </w:rPr>
        <w:t>To enhance scholarship opportunities and access to research funding; and encourage the organization of social activities and fundraising</w:t>
      </w:r>
      <w:r>
        <w:rPr>
          <w:spacing w:val="-20"/>
          <w:sz w:val="22"/>
        </w:rPr>
        <w:t> </w:t>
      </w:r>
      <w:r>
        <w:rPr>
          <w:sz w:val="22"/>
        </w:rPr>
        <w:t>events.</w:t>
      </w:r>
    </w:p>
    <w:p>
      <w:pPr>
        <w:pStyle w:val="ListParagraph"/>
        <w:numPr>
          <w:ilvl w:val="0"/>
          <w:numId w:val="1"/>
        </w:numPr>
        <w:tabs>
          <w:tab w:pos="1181" w:val="left" w:leader="none"/>
        </w:tabs>
        <w:spacing w:line="240" w:lineRule="auto" w:before="0" w:after="0"/>
        <w:ind w:left="1180" w:right="1116" w:hanging="360"/>
        <w:jc w:val="left"/>
        <w:rPr>
          <w:sz w:val="22"/>
        </w:rPr>
      </w:pPr>
      <w:r>
        <w:rPr>
          <w:sz w:val="22"/>
        </w:rPr>
        <w:t>To promote and develop active relationships between the AISGSC and other Indigenous/Native/American Indian focused groups on</w:t>
      </w:r>
      <w:r>
        <w:rPr>
          <w:spacing w:val="-13"/>
          <w:sz w:val="22"/>
        </w:rPr>
        <w:t> </w:t>
      </w:r>
      <w:r>
        <w:rPr>
          <w:sz w:val="22"/>
        </w:rPr>
        <w:t>campus.</w:t>
      </w:r>
    </w:p>
    <w:p>
      <w:pPr>
        <w:pStyle w:val="BodyText"/>
        <w:spacing w:before="2"/>
        <w:ind w:firstLine="0"/>
        <w:rPr>
          <w:sz w:val="20"/>
        </w:rPr>
      </w:pPr>
    </w:p>
    <w:p>
      <w:pPr>
        <w:pStyle w:val="Heading1"/>
        <w:spacing w:line="333" w:lineRule="exact" w:before="1"/>
        <w:ind w:left="2681"/>
      </w:pPr>
      <w:r>
        <w:rPr/>
        <w:t>Article III – AISGSC Membership</w:t>
      </w:r>
    </w:p>
    <w:p>
      <w:pPr>
        <w:pStyle w:val="ListParagraph"/>
        <w:numPr>
          <w:ilvl w:val="0"/>
          <w:numId w:val="2"/>
        </w:numPr>
        <w:tabs>
          <w:tab w:pos="1181" w:val="left" w:leader="none"/>
        </w:tabs>
        <w:spacing w:line="276" w:lineRule="exact" w:before="0" w:after="0"/>
        <w:ind w:left="1180" w:right="0" w:hanging="360"/>
        <w:jc w:val="left"/>
        <w:rPr>
          <w:sz w:val="22"/>
        </w:rPr>
      </w:pPr>
      <w:r>
        <w:rPr>
          <w:sz w:val="22"/>
        </w:rPr>
        <w:t>Any student at The University of Arizona is eligible to be a</w:t>
      </w:r>
      <w:r>
        <w:rPr>
          <w:spacing w:val="-20"/>
          <w:sz w:val="22"/>
        </w:rPr>
        <w:t> </w:t>
      </w:r>
      <w:r>
        <w:rPr>
          <w:sz w:val="22"/>
        </w:rPr>
        <w:t>member.</w:t>
      </w:r>
    </w:p>
    <w:p>
      <w:pPr>
        <w:pStyle w:val="ListParagraph"/>
        <w:numPr>
          <w:ilvl w:val="0"/>
          <w:numId w:val="2"/>
        </w:numPr>
        <w:tabs>
          <w:tab w:pos="1181" w:val="left" w:leader="none"/>
        </w:tabs>
        <w:spacing w:line="240" w:lineRule="auto" w:before="0" w:after="0"/>
        <w:ind w:left="1180" w:right="1104" w:hanging="360"/>
        <w:jc w:val="left"/>
        <w:rPr>
          <w:sz w:val="22"/>
        </w:rPr>
      </w:pPr>
      <w:r>
        <w:rPr>
          <w:sz w:val="22"/>
        </w:rPr>
        <w:t>Any AIS undergraduate and graduate student (BA, MA, MA/JD &amp; PhD or PhD minor) may act as active members, vote, and/or hold</w:t>
      </w:r>
      <w:r>
        <w:rPr>
          <w:spacing w:val="-16"/>
          <w:sz w:val="22"/>
        </w:rPr>
        <w:t> </w:t>
      </w:r>
      <w:r>
        <w:rPr>
          <w:sz w:val="22"/>
        </w:rPr>
        <w:t>office.</w:t>
      </w:r>
    </w:p>
    <w:p>
      <w:pPr>
        <w:pStyle w:val="ListParagraph"/>
        <w:numPr>
          <w:ilvl w:val="0"/>
          <w:numId w:val="2"/>
        </w:numPr>
        <w:tabs>
          <w:tab w:pos="1181" w:val="left" w:leader="none"/>
        </w:tabs>
        <w:spacing w:line="240" w:lineRule="auto" w:before="0" w:after="0"/>
        <w:ind w:left="1180" w:right="783" w:hanging="360"/>
        <w:jc w:val="left"/>
        <w:rPr>
          <w:sz w:val="22"/>
        </w:rPr>
      </w:pPr>
      <w:r>
        <w:rPr>
          <w:sz w:val="22"/>
        </w:rPr>
        <w:t>Non-degree seeking graduate students who have currently registered in at least 18 units in AIS may act as active members, vote, and/or hold</w:t>
      </w:r>
      <w:r>
        <w:rPr>
          <w:spacing w:val="-30"/>
          <w:sz w:val="22"/>
        </w:rPr>
        <w:t> </w:t>
      </w:r>
      <w:r>
        <w:rPr>
          <w:sz w:val="22"/>
        </w:rPr>
        <w:t>office.</w:t>
      </w:r>
    </w:p>
    <w:p>
      <w:pPr>
        <w:pStyle w:val="ListParagraph"/>
        <w:numPr>
          <w:ilvl w:val="0"/>
          <w:numId w:val="2"/>
        </w:numPr>
        <w:tabs>
          <w:tab w:pos="1181" w:val="left" w:leader="none"/>
        </w:tabs>
        <w:spacing w:line="249" w:lineRule="auto" w:before="0" w:after="0"/>
        <w:ind w:left="1180" w:right="292" w:hanging="360"/>
        <w:jc w:val="left"/>
        <w:rPr>
          <w:sz w:val="22"/>
        </w:rPr>
      </w:pPr>
      <w:r>
        <w:rPr>
          <w:sz w:val="22"/>
        </w:rPr>
        <w:t>Non-AIS students may act as members but may not hold office. They may vote in general issues that are not AIS related. Non-AIS and AIS issues are to be distinguished by the AIS</w:t>
      </w:r>
      <w:r>
        <w:rPr>
          <w:spacing w:val="-2"/>
          <w:sz w:val="22"/>
        </w:rPr>
        <w:t> </w:t>
      </w:r>
      <w:r>
        <w:rPr>
          <w:sz w:val="22"/>
        </w:rPr>
        <w:t>council.</w:t>
      </w:r>
    </w:p>
    <w:p>
      <w:pPr>
        <w:pStyle w:val="BodyText"/>
        <w:spacing w:before="10"/>
        <w:ind w:firstLine="0"/>
        <w:rPr>
          <w:sz w:val="18"/>
        </w:rPr>
      </w:pPr>
    </w:p>
    <w:p>
      <w:pPr>
        <w:pStyle w:val="Heading1"/>
        <w:spacing w:line="333" w:lineRule="exact"/>
        <w:ind w:left="2760"/>
      </w:pPr>
      <w:r>
        <w:rPr/>
        <w:t>Article IV – Elected AISGSC Officers</w:t>
      </w:r>
    </w:p>
    <w:p>
      <w:pPr>
        <w:pStyle w:val="BodyText"/>
        <w:ind w:left="640" w:right="797" w:firstLine="0"/>
      </w:pPr>
      <w:r>
        <w:rPr/>
        <w:t>The elected officers of this organization are: President, Vice-President, Treasurer, and Records Officer. The Undergraduate Chair is appointed by Council.</w:t>
      </w:r>
    </w:p>
    <w:p>
      <w:pPr>
        <w:pStyle w:val="Heading2"/>
        <w:numPr>
          <w:ilvl w:val="1"/>
          <w:numId w:val="2"/>
        </w:numPr>
        <w:tabs>
          <w:tab w:pos="1231" w:val="left" w:leader="none"/>
        </w:tabs>
        <w:spacing w:line="284" w:lineRule="exact" w:before="0" w:after="0"/>
        <w:ind w:left="1230" w:right="0" w:hanging="319"/>
        <w:jc w:val="left"/>
      </w:pPr>
      <w:r>
        <w:rPr/>
        <w:t>President</w:t>
      </w:r>
    </w:p>
    <w:p>
      <w:pPr>
        <w:pStyle w:val="ListParagraph"/>
        <w:numPr>
          <w:ilvl w:val="2"/>
          <w:numId w:val="2"/>
        </w:numPr>
        <w:tabs>
          <w:tab w:pos="1452" w:val="left" w:leader="none"/>
        </w:tabs>
        <w:spacing w:line="281" w:lineRule="exact" w:before="0" w:after="0"/>
        <w:ind w:left="1451" w:right="0" w:hanging="297"/>
        <w:jc w:val="left"/>
        <w:rPr>
          <w:rFonts w:ascii="Cambria"/>
          <w:sz w:val="24"/>
        </w:rPr>
      </w:pPr>
      <w:r>
        <w:rPr>
          <w:sz w:val="22"/>
        </w:rPr>
        <w:t>Coordinates all activities of the</w:t>
      </w:r>
      <w:r>
        <w:rPr>
          <w:spacing w:val="-11"/>
          <w:sz w:val="22"/>
        </w:rPr>
        <w:t> </w:t>
      </w:r>
      <w:r>
        <w:rPr>
          <w:sz w:val="22"/>
        </w:rPr>
        <w:t>organization.</w:t>
      </w:r>
    </w:p>
    <w:p>
      <w:pPr>
        <w:pStyle w:val="ListParagraph"/>
        <w:numPr>
          <w:ilvl w:val="2"/>
          <w:numId w:val="2"/>
        </w:numPr>
        <w:tabs>
          <w:tab w:pos="1452" w:val="left" w:leader="none"/>
        </w:tabs>
        <w:spacing w:line="281" w:lineRule="exact" w:before="0" w:after="0"/>
        <w:ind w:left="1451" w:right="0" w:hanging="297"/>
        <w:jc w:val="left"/>
        <w:rPr>
          <w:rFonts w:ascii="Cambria"/>
          <w:sz w:val="24"/>
        </w:rPr>
      </w:pPr>
      <w:r>
        <w:rPr>
          <w:sz w:val="22"/>
        </w:rPr>
        <w:t>Liaison to University</w:t>
      </w:r>
      <w:r>
        <w:rPr>
          <w:spacing w:val="-4"/>
          <w:sz w:val="22"/>
        </w:rPr>
        <w:t> </w:t>
      </w:r>
      <w:r>
        <w:rPr>
          <w:sz w:val="22"/>
        </w:rPr>
        <w:t>community.</w:t>
      </w:r>
    </w:p>
    <w:p>
      <w:pPr>
        <w:pStyle w:val="ListParagraph"/>
        <w:numPr>
          <w:ilvl w:val="2"/>
          <w:numId w:val="2"/>
        </w:numPr>
        <w:tabs>
          <w:tab w:pos="1452" w:val="left" w:leader="none"/>
        </w:tabs>
        <w:spacing w:line="282" w:lineRule="exact" w:before="0" w:after="0"/>
        <w:ind w:left="1451" w:right="0" w:hanging="297"/>
        <w:jc w:val="left"/>
        <w:rPr>
          <w:rFonts w:ascii="Cambria"/>
          <w:sz w:val="24"/>
        </w:rPr>
      </w:pPr>
      <w:r>
        <w:rPr>
          <w:sz w:val="22"/>
        </w:rPr>
        <w:t>Official representation of the</w:t>
      </w:r>
      <w:r>
        <w:rPr>
          <w:spacing w:val="-9"/>
          <w:sz w:val="22"/>
        </w:rPr>
        <w:t> </w:t>
      </w:r>
      <w:r>
        <w:rPr>
          <w:sz w:val="22"/>
        </w:rPr>
        <w:t>organization.</w:t>
      </w:r>
    </w:p>
    <w:p>
      <w:pPr>
        <w:pStyle w:val="ListParagraph"/>
        <w:numPr>
          <w:ilvl w:val="2"/>
          <w:numId w:val="2"/>
        </w:numPr>
        <w:tabs>
          <w:tab w:pos="1452" w:val="left" w:leader="none"/>
        </w:tabs>
        <w:spacing w:line="285" w:lineRule="exact" w:before="0" w:after="0"/>
        <w:ind w:left="1451" w:right="0" w:hanging="297"/>
        <w:jc w:val="left"/>
        <w:rPr>
          <w:rFonts w:ascii="Cambria"/>
          <w:sz w:val="24"/>
        </w:rPr>
      </w:pPr>
      <w:r>
        <w:rPr>
          <w:sz w:val="22"/>
        </w:rPr>
        <w:t>Calls regular and special meetings and presides over</w:t>
      </w:r>
      <w:r>
        <w:rPr>
          <w:spacing w:val="-6"/>
          <w:sz w:val="22"/>
        </w:rPr>
        <w:t> </w:t>
      </w:r>
      <w:r>
        <w:rPr>
          <w:sz w:val="22"/>
        </w:rPr>
        <w:t>them.</w:t>
      </w:r>
    </w:p>
    <w:p>
      <w:pPr>
        <w:pStyle w:val="ListParagraph"/>
        <w:numPr>
          <w:ilvl w:val="2"/>
          <w:numId w:val="2"/>
        </w:numPr>
        <w:tabs>
          <w:tab w:pos="1452" w:val="left" w:leader="none"/>
        </w:tabs>
        <w:spacing w:line="240" w:lineRule="auto" w:before="0" w:after="0"/>
        <w:ind w:left="1451" w:right="0" w:hanging="297"/>
        <w:jc w:val="left"/>
        <w:rPr>
          <w:rFonts w:ascii="Cambria"/>
          <w:sz w:val="24"/>
        </w:rPr>
      </w:pPr>
      <w:r>
        <w:rPr>
          <w:sz w:val="22"/>
        </w:rPr>
        <w:t>Coordinates Orientation</w:t>
      </w:r>
      <w:r>
        <w:rPr>
          <w:spacing w:val="-4"/>
          <w:sz w:val="22"/>
        </w:rPr>
        <w:t> </w:t>
      </w:r>
      <w:r>
        <w:rPr>
          <w:sz w:val="22"/>
        </w:rPr>
        <w:t>activities.</w:t>
      </w:r>
    </w:p>
    <w:p>
      <w:pPr>
        <w:pStyle w:val="ListParagraph"/>
        <w:numPr>
          <w:ilvl w:val="2"/>
          <w:numId w:val="2"/>
        </w:numPr>
        <w:tabs>
          <w:tab w:pos="1452" w:val="left" w:leader="none"/>
        </w:tabs>
        <w:spacing w:line="240" w:lineRule="auto" w:before="0" w:after="0"/>
        <w:ind w:left="1451" w:right="0" w:hanging="297"/>
        <w:jc w:val="left"/>
        <w:rPr>
          <w:rFonts w:ascii="Cambria"/>
          <w:sz w:val="24"/>
        </w:rPr>
      </w:pPr>
      <w:r>
        <w:rPr>
          <w:sz w:val="22"/>
        </w:rPr>
        <w:t>Attends faculty meetings and liaises with students on</w:t>
      </w:r>
      <w:r>
        <w:rPr>
          <w:spacing w:val="-10"/>
          <w:sz w:val="22"/>
        </w:rPr>
        <w:t> </w:t>
      </w:r>
      <w:r>
        <w:rPr>
          <w:sz w:val="22"/>
        </w:rPr>
        <w:t>matters.</w:t>
      </w:r>
    </w:p>
    <w:p>
      <w:pPr>
        <w:pStyle w:val="ListParagraph"/>
        <w:numPr>
          <w:ilvl w:val="2"/>
          <w:numId w:val="2"/>
        </w:numPr>
        <w:tabs>
          <w:tab w:pos="1452" w:val="left" w:leader="none"/>
        </w:tabs>
        <w:spacing w:line="240" w:lineRule="auto" w:before="0" w:after="0"/>
        <w:ind w:left="1451" w:right="849" w:hanging="271"/>
        <w:jc w:val="left"/>
        <w:rPr>
          <w:rFonts w:ascii="Cambria"/>
          <w:sz w:val="24"/>
        </w:rPr>
      </w:pPr>
      <w:r>
        <w:rPr>
          <w:sz w:val="22"/>
        </w:rPr>
        <w:t>Appoints interim officers to fill vacancies, with the approval of voting, active members.</w:t>
      </w:r>
    </w:p>
    <w:p>
      <w:pPr>
        <w:spacing w:after="0" w:line="240" w:lineRule="auto"/>
        <w:jc w:val="left"/>
        <w:rPr>
          <w:rFonts w:ascii="Cambria"/>
          <w:sz w:val="24"/>
        </w:rPr>
        <w:sectPr>
          <w:type w:val="continuous"/>
          <w:pgSz w:w="12240" w:h="15840"/>
          <w:pgMar w:top="1500" w:bottom="980" w:left="1580" w:right="1560"/>
          <w:pgBorders w:offsetFrom="page">
            <w:top w:val="single" w:color="000000" w:space="31" w:sz="18"/>
            <w:left w:val="single" w:color="000000" w:space="31" w:sz="18"/>
            <w:bottom w:val="single" w:color="000000" w:space="31" w:sz="18"/>
            <w:right w:val="single" w:color="000000" w:space="31" w:sz="18"/>
          </w:pgBorders>
        </w:sectPr>
      </w:pPr>
    </w:p>
    <w:p>
      <w:pPr>
        <w:pStyle w:val="BodyText"/>
        <w:spacing w:before="7"/>
        <w:ind w:firstLine="0"/>
        <w:rPr>
          <w:sz w:val="14"/>
        </w:rPr>
      </w:pPr>
    </w:p>
    <w:p>
      <w:pPr>
        <w:pStyle w:val="Heading2"/>
        <w:numPr>
          <w:ilvl w:val="1"/>
          <w:numId w:val="2"/>
        </w:numPr>
        <w:tabs>
          <w:tab w:pos="1181" w:val="left" w:leader="none"/>
        </w:tabs>
        <w:spacing w:line="240" w:lineRule="auto" w:before="101" w:after="0"/>
        <w:ind w:left="1180" w:right="0" w:hanging="269"/>
        <w:jc w:val="left"/>
      </w:pPr>
      <w:r>
        <w:rPr/>
        <w:t>Vice</w:t>
      </w:r>
      <w:r>
        <w:rPr>
          <w:spacing w:val="-4"/>
        </w:rPr>
        <w:t> </w:t>
      </w:r>
      <w:r>
        <w:rPr/>
        <w:t>President</w:t>
      </w:r>
    </w:p>
    <w:p>
      <w:pPr>
        <w:pStyle w:val="ListParagraph"/>
        <w:numPr>
          <w:ilvl w:val="2"/>
          <w:numId w:val="2"/>
        </w:numPr>
        <w:tabs>
          <w:tab w:pos="1720" w:val="left" w:leader="none"/>
          <w:tab w:pos="1721" w:val="left" w:leader="none"/>
        </w:tabs>
        <w:spacing w:line="266" w:lineRule="exact" w:before="9" w:after="0"/>
        <w:ind w:left="1720" w:right="0" w:hanging="360"/>
        <w:jc w:val="left"/>
        <w:rPr>
          <w:sz w:val="22"/>
        </w:rPr>
      </w:pPr>
      <w:r>
        <w:rPr>
          <w:sz w:val="22"/>
        </w:rPr>
        <w:t>Assumes duties of President when</w:t>
      </w:r>
      <w:r>
        <w:rPr>
          <w:spacing w:val="-9"/>
          <w:sz w:val="22"/>
        </w:rPr>
        <w:t> </w:t>
      </w:r>
      <w:r>
        <w:rPr>
          <w:sz w:val="22"/>
        </w:rPr>
        <w:t>necessary.</w:t>
      </w:r>
    </w:p>
    <w:p>
      <w:pPr>
        <w:pStyle w:val="ListParagraph"/>
        <w:numPr>
          <w:ilvl w:val="2"/>
          <w:numId w:val="2"/>
        </w:numPr>
        <w:tabs>
          <w:tab w:pos="1720" w:val="left" w:leader="none"/>
          <w:tab w:pos="1721" w:val="left" w:leader="none"/>
        </w:tabs>
        <w:spacing w:line="266" w:lineRule="exact" w:before="0" w:after="0"/>
        <w:ind w:left="1720" w:right="0" w:hanging="360"/>
        <w:jc w:val="left"/>
        <w:rPr>
          <w:sz w:val="22"/>
        </w:rPr>
      </w:pPr>
      <w:r>
        <w:rPr>
          <w:sz w:val="22"/>
        </w:rPr>
        <w:t>Will act as President in the event of a vacancy in the President</w:t>
      </w:r>
      <w:r>
        <w:rPr>
          <w:spacing w:val="-16"/>
          <w:sz w:val="22"/>
        </w:rPr>
        <w:t> </w:t>
      </w:r>
      <w:r>
        <w:rPr>
          <w:sz w:val="22"/>
        </w:rPr>
        <w:t>position.</w:t>
      </w:r>
    </w:p>
    <w:p>
      <w:pPr>
        <w:pStyle w:val="ListParagraph"/>
        <w:numPr>
          <w:ilvl w:val="2"/>
          <w:numId w:val="2"/>
        </w:numPr>
        <w:tabs>
          <w:tab w:pos="1720" w:val="left" w:leader="none"/>
          <w:tab w:pos="1721" w:val="left" w:leader="none"/>
        </w:tabs>
        <w:spacing w:line="240" w:lineRule="auto" w:before="17" w:after="0"/>
        <w:ind w:left="1720" w:right="0" w:hanging="360"/>
        <w:jc w:val="left"/>
        <w:rPr>
          <w:sz w:val="22"/>
        </w:rPr>
      </w:pPr>
      <w:r>
        <w:rPr>
          <w:sz w:val="22"/>
        </w:rPr>
        <w:t>Assists president in coordinating</w:t>
      </w:r>
      <w:r>
        <w:rPr>
          <w:spacing w:val="-4"/>
          <w:sz w:val="22"/>
        </w:rPr>
        <w:t> </w:t>
      </w:r>
      <w:r>
        <w:rPr>
          <w:sz w:val="22"/>
        </w:rPr>
        <w:t>activities.</w:t>
      </w:r>
    </w:p>
    <w:p>
      <w:pPr>
        <w:pStyle w:val="ListParagraph"/>
        <w:numPr>
          <w:ilvl w:val="2"/>
          <w:numId w:val="2"/>
        </w:numPr>
        <w:tabs>
          <w:tab w:pos="1720" w:val="left" w:leader="none"/>
          <w:tab w:pos="1721" w:val="left" w:leader="none"/>
        </w:tabs>
        <w:spacing w:line="240" w:lineRule="auto" w:before="13" w:after="0"/>
        <w:ind w:left="1720" w:right="0" w:hanging="360"/>
        <w:jc w:val="left"/>
        <w:rPr>
          <w:sz w:val="22"/>
        </w:rPr>
      </w:pPr>
      <w:r>
        <w:rPr>
          <w:sz w:val="22"/>
        </w:rPr>
        <w:t>Organizes council meetings and prepares</w:t>
      </w:r>
      <w:r>
        <w:rPr>
          <w:spacing w:val="-2"/>
          <w:sz w:val="22"/>
        </w:rPr>
        <w:t> </w:t>
      </w:r>
      <w:r>
        <w:rPr>
          <w:sz w:val="22"/>
        </w:rPr>
        <w:t>agendas.</w:t>
      </w:r>
    </w:p>
    <w:p>
      <w:pPr>
        <w:pStyle w:val="ListParagraph"/>
        <w:numPr>
          <w:ilvl w:val="2"/>
          <w:numId w:val="2"/>
        </w:numPr>
        <w:tabs>
          <w:tab w:pos="1720" w:val="left" w:leader="none"/>
          <w:tab w:pos="1721" w:val="left" w:leader="none"/>
        </w:tabs>
        <w:spacing w:line="240" w:lineRule="auto" w:before="12" w:after="0"/>
        <w:ind w:left="1720" w:right="0" w:hanging="360"/>
        <w:jc w:val="left"/>
        <w:rPr>
          <w:sz w:val="22"/>
        </w:rPr>
      </w:pPr>
      <w:r>
        <w:rPr>
          <w:sz w:val="22"/>
        </w:rPr>
        <w:t>Alternate faculty</w:t>
      </w:r>
      <w:r>
        <w:rPr>
          <w:spacing w:val="-3"/>
          <w:sz w:val="22"/>
        </w:rPr>
        <w:t> </w:t>
      </w:r>
      <w:r>
        <w:rPr>
          <w:sz w:val="22"/>
        </w:rPr>
        <w:t>representative.</w:t>
      </w:r>
    </w:p>
    <w:p>
      <w:pPr>
        <w:pStyle w:val="BodyText"/>
        <w:spacing w:before="8"/>
        <w:ind w:firstLine="0"/>
      </w:pPr>
    </w:p>
    <w:p>
      <w:pPr>
        <w:pStyle w:val="Heading2"/>
        <w:numPr>
          <w:ilvl w:val="1"/>
          <w:numId w:val="2"/>
        </w:numPr>
        <w:tabs>
          <w:tab w:pos="1181" w:val="left" w:leader="none"/>
        </w:tabs>
        <w:spacing w:line="240" w:lineRule="auto" w:before="0" w:after="0"/>
        <w:ind w:left="1180" w:right="0" w:hanging="269"/>
        <w:jc w:val="left"/>
      </w:pPr>
      <w:r>
        <w:rPr/>
        <w:t>Treasurer</w:t>
      </w:r>
    </w:p>
    <w:p>
      <w:pPr>
        <w:pStyle w:val="ListParagraph"/>
        <w:numPr>
          <w:ilvl w:val="2"/>
          <w:numId w:val="2"/>
        </w:numPr>
        <w:tabs>
          <w:tab w:pos="1746" w:val="left" w:leader="none"/>
          <w:tab w:pos="1747" w:val="left" w:leader="none"/>
        </w:tabs>
        <w:spacing w:line="266" w:lineRule="exact" w:before="10" w:after="0"/>
        <w:ind w:left="1746" w:right="0" w:hanging="386"/>
        <w:jc w:val="left"/>
        <w:rPr>
          <w:sz w:val="22"/>
        </w:rPr>
      </w:pPr>
      <w:r>
        <w:rPr>
          <w:sz w:val="22"/>
        </w:rPr>
        <w:t>Liaison to campus organizations for funding</w:t>
      </w:r>
      <w:r>
        <w:rPr>
          <w:spacing w:val="-9"/>
          <w:sz w:val="22"/>
        </w:rPr>
        <w:t> </w:t>
      </w:r>
      <w:r>
        <w:rPr>
          <w:sz w:val="22"/>
        </w:rPr>
        <w:t>purposes.</w:t>
      </w:r>
    </w:p>
    <w:p>
      <w:pPr>
        <w:pStyle w:val="ListParagraph"/>
        <w:numPr>
          <w:ilvl w:val="2"/>
          <w:numId w:val="2"/>
        </w:numPr>
        <w:tabs>
          <w:tab w:pos="1746" w:val="left" w:leader="none"/>
          <w:tab w:pos="1747" w:val="left" w:leader="none"/>
        </w:tabs>
        <w:spacing w:line="266" w:lineRule="exact" w:before="0" w:after="0"/>
        <w:ind w:left="1746" w:right="0" w:hanging="386"/>
        <w:jc w:val="left"/>
        <w:rPr>
          <w:sz w:val="22"/>
        </w:rPr>
      </w:pPr>
      <w:r>
        <w:rPr>
          <w:sz w:val="22"/>
        </w:rPr>
        <w:t>Maintains accurate and current account of all organization</w:t>
      </w:r>
      <w:r>
        <w:rPr>
          <w:spacing w:val="-25"/>
          <w:sz w:val="22"/>
        </w:rPr>
        <w:t> </w:t>
      </w:r>
      <w:r>
        <w:rPr>
          <w:sz w:val="22"/>
        </w:rPr>
        <w:t>funds.</w:t>
      </w:r>
    </w:p>
    <w:p>
      <w:pPr>
        <w:pStyle w:val="ListParagraph"/>
        <w:numPr>
          <w:ilvl w:val="2"/>
          <w:numId w:val="2"/>
        </w:numPr>
        <w:tabs>
          <w:tab w:pos="1746" w:val="left" w:leader="none"/>
          <w:tab w:pos="1747" w:val="left" w:leader="none"/>
        </w:tabs>
        <w:spacing w:line="237" w:lineRule="auto" w:before="7" w:after="0"/>
        <w:ind w:left="1746" w:right="879" w:hanging="386"/>
        <w:jc w:val="left"/>
        <w:rPr>
          <w:sz w:val="22"/>
        </w:rPr>
      </w:pPr>
      <w:r>
        <w:rPr>
          <w:sz w:val="22"/>
        </w:rPr>
        <w:t>Responsible for dispensing funds in accordance with goals and programs established by the</w:t>
      </w:r>
      <w:r>
        <w:rPr>
          <w:spacing w:val="-7"/>
          <w:sz w:val="22"/>
        </w:rPr>
        <w:t> </w:t>
      </w:r>
      <w:r>
        <w:rPr>
          <w:sz w:val="22"/>
        </w:rPr>
        <w:t>organization.</w:t>
      </w:r>
    </w:p>
    <w:p>
      <w:pPr>
        <w:pStyle w:val="BodyText"/>
        <w:spacing w:before="10"/>
        <w:ind w:firstLine="0"/>
      </w:pPr>
    </w:p>
    <w:p>
      <w:pPr>
        <w:pStyle w:val="Heading2"/>
        <w:numPr>
          <w:ilvl w:val="1"/>
          <w:numId w:val="2"/>
        </w:numPr>
        <w:tabs>
          <w:tab w:pos="1181" w:val="left" w:leader="none"/>
        </w:tabs>
        <w:spacing w:line="285" w:lineRule="exact" w:before="0" w:after="0"/>
        <w:ind w:left="1180" w:right="0" w:hanging="269"/>
        <w:jc w:val="left"/>
      </w:pPr>
      <w:r>
        <w:rPr/>
        <w:t>Records</w:t>
      </w:r>
      <w:r>
        <w:rPr>
          <w:spacing w:val="-3"/>
        </w:rPr>
        <w:t> </w:t>
      </w:r>
      <w:r>
        <w:rPr/>
        <w:t>Officer</w:t>
      </w:r>
    </w:p>
    <w:p>
      <w:pPr>
        <w:pStyle w:val="ListParagraph"/>
        <w:numPr>
          <w:ilvl w:val="2"/>
          <w:numId w:val="2"/>
        </w:numPr>
        <w:tabs>
          <w:tab w:pos="1746" w:val="left" w:leader="none"/>
          <w:tab w:pos="1747" w:val="left" w:leader="none"/>
        </w:tabs>
        <w:spacing w:line="240" w:lineRule="auto" w:before="0" w:after="0"/>
        <w:ind w:left="1746" w:right="1295" w:hanging="386"/>
        <w:jc w:val="left"/>
        <w:rPr>
          <w:rFonts w:ascii="Cambria"/>
          <w:sz w:val="24"/>
        </w:rPr>
      </w:pPr>
      <w:r>
        <w:rPr>
          <w:sz w:val="22"/>
        </w:rPr>
        <w:t>Maintains accurate and current information of the organization and membership.</w:t>
      </w:r>
    </w:p>
    <w:p>
      <w:pPr>
        <w:pStyle w:val="ListParagraph"/>
        <w:numPr>
          <w:ilvl w:val="2"/>
          <w:numId w:val="2"/>
        </w:numPr>
        <w:tabs>
          <w:tab w:pos="1746" w:val="left" w:leader="none"/>
          <w:tab w:pos="1747" w:val="left" w:leader="none"/>
        </w:tabs>
        <w:spacing w:line="286" w:lineRule="exact" w:before="0" w:after="0"/>
        <w:ind w:left="1746" w:right="0" w:hanging="386"/>
        <w:jc w:val="left"/>
        <w:rPr>
          <w:rFonts w:ascii="Cambria"/>
          <w:sz w:val="24"/>
        </w:rPr>
      </w:pPr>
      <w:r>
        <w:rPr>
          <w:sz w:val="22"/>
        </w:rPr>
        <w:t>Assists President &amp; Vice-president to coordinate organization</w:t>
      </w:r>
      <w:r>
        <w:rPr>
          <w:spacing w:val="-11"/>
          <w:sz w:val="22"/>
        </w:rPr>
        <w:t> </w:t>
      </w:r>
      <w:r>
        <w:rPr>
          <w:sz w:val="22"/>
        </w:rPr>
        <w:t>activities.</w:t>
      </w:r>
    </w:p>
    <w:p>
      <w:pPr>
        <w:pStyle w:val="ListParagraph"/>
        <w:numPr>
          <w:ilvl w:val="2"/>
          <w:numId w:val="2"/>
        </w:numPr>
        <w:tabs>
          <w:tab w:pos="1746" w:val="left" w:leader="none"/>
          <w:tab w:pos="1747" w:val="left" w:leader="none"/>
        </w:tabs>
        <w:spacing w:line="237" w:lineRule="auto" w:before="1" w:after="0"/>
        <w:ind w:left="1746" w:right="367" w:hanging="386"/>
        <w:jc w:val="left"/>
        <w:rPr>
          <w:rFonts w:ascii="Cambria"/>
          <w:sz w:val="24"/>
        </w:rPr>
      </w:pPr>
      <w:r>
        <w:rPr>
          <w:sz w:val="22"/>
        </w:rPr>
        <w:t>Keeps accurate minutes of each meeting and forwards copies to other officers and student</w:t>
      </w:r>
      <w:r>
        <w:rPr>
          <w:spacing w:val="-4"/>
          <w:sz w:val="22"/>
        </w:rPr>
        <w:t> </w:t>
      </w:r>
      <w:r>
        <w:rPr>
          <w:sz w:val="22"/>
        </w:rPr>
        <w:t>body.</w:t>
      </w:r>
    </w:p>
    <w:p>
      <w:pPr>
        <w:pStyle w:val="ListParagraph"/>
        <w:numPr>
          <w:ilvl w:val="2"/>
          <w:numId w:val="2"/>
        </w:numPr>
        <w:tabs>
          <w:tab w:pos="1746" w:val="left" w:leader="none"/>
          <w:tab w:pos="1747" w:val="left" w:leader="none"/>
        </w:tabs>
        <w:spacing w:line="287" w:lineRule="exact" w:before="0" w:after="0"/>
        <w:ind w:left="1746" w:right="0" w:hanging="386"/>
        <w:jc w:val="left"/>
        <w:rPr>
          <w:rFonts w:ascii="Cambria"/>
          <w:sz w:val="24"/>
        </w:rPr>
      </w:pPr>
      <w:r>
        <w:rPr>
          <w:sz w:val="22"/>
        </w:rPr>
        <w:t>Keeps attendance records for</w:t>
      </w:r>
      <w:r>
        <w:rPr>
          <w:spacing w:val="-5"/>
          <w:sz w:val="22"/>
        </w:rPr>
        <w:t> </w:t>
      </w:r>
      <w:r>
        <w:rPr>
          <w:sz w:val="22"/>
        </w:rPr>
        <w:t>meetings.</w:t>
      </w:r>
    </w:p>
    <w:p>
      <w:pPr>
        <w:pStyle w:val="BodyText"/>
        <w:spacing w:before="4"/>
        <w:ind w:firstLine="0"/>
      </w:pPr>
    </w:p>
    <w:p>
      <w:pPr>
        <w:pStyle w:val="Heading2"/>
        <w:numPr>
          <w:ilvl w:val="1"/>
          <w:numId w:val="2"/>
        </w:numPr>
        <w:tabs>
          <w:tab w:pos="1181" w:val="left" w:leader="none"/>
        </w:tabs>
        <w:spacing w:line="240" w:lineRule="auto" w:before="0" w:after="0"/>
        <w:ind w:left="1180" w:right="0" w:hanging="269"/>
        <w:jc w:val="left"/>
      </w:pPr>
      <w:r>
        <w:rPr/>
        <w:t>Undergraduate</w:t>
      </w:r>
      <w:r>
        <w:rPr>
          <w:spacing w:val="-1"/>
        </w:rPr>
        <w:t> </w:t>
      </w:r>
      <w:r>
        <w:rPr/>
        <w:t>Chair</w:t>
      </w:r>
    </w:p>
    <w:p>
      <w:pPr>
        <w:pStyle w:val="ListParagraph"/>
        <w:numPr>
          <w:ilvl w:val="2"/>
          <w:numId w:val="2"/>
        </w:numPr>
        <w:tabs>
          <w:tab w:pos="1746" w:val="left" w:leader="none"/>
          <w:tab w:pos="1747" w:val="left" w:leader="none"/>
        </w:tabs>
        <w:spacing w:line="240" w:lineRule="auto" w:before="3" w:after="0"/>
        <w:ind w:left="1746" w:right="0" w:hanging="386"/>
        <w:jc w:val="left"/>
        <w:rPr>
          <w:sz w:val="22"/>
        </w:rPr>
      </w:pPr>
      <w:r>
        <w:rPr>
          <w:sz w:val="22"/>
        </w:rPr>
        <w:t>Appointed by the elected</w:t>
      </w:r>
      <w:r>
        <w:rPr>
          <w:spacing w:val="-8"/>
          <w:sz w:val="22"/>
        </w:rPr>
        <w:t> </w:t>
      </w:r>
      <w:r>
        <w:rPr>
          <w:sz w:val="22"/>
        </w:rPr>
        <w:t>officers.</w:t>
      </w:r>
    </w:p>
    <w:p>
      <w:pPr>
        <w:pStyle w:val="ListParagraph"/>
        <w:numPr>
          <w:ilvl w:val="2"/>
          <w:numId w:val="2"/>
        </w:numPr>
        <w:tabs>
          <w:tab w:pos="1746" w:val="left" w:leader="none"/>
          <w:tab w:pos="1747" w:val="left" w:leader="none"/>
        </w:tabs>
        <w:spacing w:line="268" w:lineRule="exact" w:before="0" w:after="0"/>
        <w:ind w:left="1746" w:right="0" w:hanging="386"/>
        <w:jc w:val="left"/>
        <w:rPr>
          <w:sz w:val="22"/>
        </w:rPr>
      </w:pPr>
      <w:r>
        <w:rPr>
          <w:sz w:val="22"/>
        </w:rPr>
        <w:t>Attend meetings</w:t>
      </w:r>
      <w:r>
        <w:rPr>
          <w:spacing w:val="-2"/>
          <w:sz w:val="22"/>
        </w:rPr>
        <w:t> </w:t>
      </w:r>
      <w:r>
        <w:rPr>
          <w:sz w:val="22"/>
        </w:rPr>
        <w:t>regularly.</w:t>
      </w:r>
    </w:p>
    <w:p>
      <w:pPr>
        <w:pStyle w:val="ListParagraph"/>
        <w:numPr>
          <w:ilvl w:val="2"/>
          <w:numId w:val="2"/>
        </w:numPr>
        <w:tabs>
          <w:tab w:pos="1746" w:val="left" w:leader="none"/>
          <w:tab w:pos="1747" w:val="left" w:leader="none"/>
        </w:tabs>
        <w:spacing w:line="268" w:lineRule="exact" w:before="0" w:after="0"/>
        <w:ind w:left="1746" w:right="0" w:hanging="386"/>
        <w:jc w:val="left"/>
        <w:rPr>
          <w:sz w:val="22"/>
        </w:rPr>
      </w:pPr>
      <w:r>
        <w:rPr>
          <w:sz w:val="22"/>
        </w:rPr>
        <w:t>Act as a liaison between AIS Undergraduates and</w:t>
      </w:r>
      <w:r>
        <w:rPr>
          <w:spacing w:val="-6"/>
          <w:sz w:val="22"/>
        </w:rPr>
        <w:t> </w:t>
      </w:r>
      <w:r>
        <w:rPr>
          <w:sz w:val="22"/>
        </w:rPr>
        <w:t>Council.</w:t>
      </w:r>
    </w:p>
    <w:p>
      <w:pPr>
        <w:pStyle w:val="ListParagraph"/>
        <w:numPr>
          <w:ilvl w:val="2"/>
          <w:numId w:val="2"/>
        </w:numPr>
        <w:tabs>
          <w:tab w:pos="1746" w:val="left" w:leader="none"/>
          <w:tab w:pos="1747" w:val="left" w:leader="none"/>
        </w:tabs>
        <w:spacing w:line="240" w:lineRule="auto" w:before="0" w:after="0"/>
        <w:ind w:left="1746" w:right="0" w:hanging="386"/>
        <w:jc w:val="left"/>
        <w:rPr>
          <w:sz w:val="22"/>
        </w:rPr>
      </w:pPr>
      <w:r>
        <w:rPr>
          <w:sz w:val="22"/>
        </w:rPr>
        <w:t>Represent and recruit undergraduate students as</w:t>
      </w:r>
      <w:r>
        <w:rPr>
          <w:spacing w:val="-6"/>
          <w:sz w:val="22"/>
        </w:rPr>
        <w:t> </w:t>
      </w:r>
      <w:r>
        <w:rPr>
          <w:sz w:val="22"/>
        </w:rPr>
        <w:t>members.</w:t>
      </w:r>
    </w:p>
    <w:p>
      <w:pPr>
        <w:pStyle w:val="ListParagraph"/>
        <w:numPr>
          <w:ilvl w:val="2"/>
          <w:numId w:val="2"/>
        </w:numPr>
        <w:tabs>
          <w:tab w:pos="1746" w:val="left" w:leader="none"/>
          <w:tab w:pos="1747" w:val="left" w:leader="none"/>
        </w:tabs>
        <w:spacing w:line="240" w:lineRule="auto" w:before="0" w:after="0"/>
        <w:ind w:left="1746" w:right="0" w:hanging="386"/>
        <w:jc w:val="left"/>
        <w:rPr>
          <w:sz w:val="22"/>
        </w:rPr>
      </w:pPr>
      <w:r>
        <w:rPr>
          <w:sz w:val="22"/>
        </w:rPr>
        <w:t>Promote and encourage undergraduates to attend meetings and</w:t>
      </w:r>
      <w:r>
        <w:rPr>
          <w:spacing w:val="-7"/>
          <w:sz w:val="22"/>
        </w:rPr>
        <w:t> </w:t>
      </w:r>
      <w:r>
        <w:rPr>
          <w:sz w:val="22"/>
        </w:rPr>
        <w:t>events.</w:t>
      </w:r>
    </w:p>
    <w:p>
      <w:pPr>
        <w:pStyle w:val="BodyText"/>
        <w:spacing w:before="1"/>
        <w:ind w:firstLine="0"/>
      </w:pPr>
    </w:p>
    <w:p>
      <w:pPr>
        <w:pStyle w:val="Heading1"/>
        <w:ind w:left="2609"/>
      </w:pPr>
      <w:r>
        <w:rPr/>
        <w:t>Article V – Election of AISGSC Officers</w:t>
      </w:r>
    </w:p>
    <w:p>
      <w:pPr>
        <w:pStyle w:val="ListParagraph"/>
        <w:numPr>
          <w:ilvl w:val="0"/>
          <w:numId w:val="3"/>
        </w:numPr>
        <w:tabs>
          <w:tab w:pos="1272" w:val="left" w:leader="none"/>
        </w:tabs>
        <w:spacing w:line="235" w:lineRule="auto" w:before="9" w:after="0"/>
        <w:ind w:left="1271" w:right="1035" w:hanging="360"/>
        <w:jc w:val="left"/>
        <w:rPr>
          <w:sz w:val="22"/>
        </w:rPr>
      </w:pPr>
      <w:r>
        <w:rPr>
          <w:sz w:val="22"/>
        </w:rPr>
        <w:t>Officers will be elected by written/digital ballot. All University of Arizona AIS Department BA, MA and PhD major and minor students may cast a</w:t>
      </w:r>
      <w:r>
        <w:rPr>
          <w:spacing w:val="-17"/>
          <w:sz w:val="22"/>
        </w:rPr>
        <w:t> </w:t>
      </w:r>
      <w:r>
        <w:rPr>
          <w:sz w:val="22"/>
        </w:rPr>
        <w:t>vote.</w:t>
      </w:r>
    </w:p>
    <w:p>
      <w:pPr>
        <w:pStyle w:val="ListParagraph"/>
        <w:numPr>
          <w:ilvl w:val="0"/>
          <w:numId w:val="3"/>
        </w:numPr>
        <w:tabs>
          <w:tab w:pos="1272" w:val="left" w:leader="none"/>
        </w:tabs>
        <w:spacing w:line="237" w:lineRule="auto" w:before="5" w:after="0"/>
        <w:ind w:left="1271" w:right="910" w:hanging="360"/>
        <w:jc w:val="left"/>
        <w:rPr>
          <w:sz w:val="22"/>
        </w:rPr>
      </w:pPr>
      <w:r>
        <w:rPr>
          <w:sz w:val="22"/>
        </w:rPr>
        <w:t>Nominations will take place within the 1</w:t>
      </w:r>
      <w:r>
        <w:rPr>
          <w:sz w:val="22"/>
          <w:vertAlign w:val="superscript"/>
        </w:rPr>
        <w:t>st</w:t>
      </w:r>
      <w:r>
        <w:rPr>
          <w:sz w:val="22"/>
          <w:vertAlign w:val="baseline"/>
        </w:rPr>
        <w:t> week of April for seven consecutive days</w:t>
      </w:r>
    </w:p>
    <w:p>
      <w:pPr>
        <w:pStyle w:val="ListParagraph"/>
        <w:numPr>
          <w:ilvl w:val="0"/>
          <w:numId w:val="3"/>
        </w:numPr>
        <w:tabs>
          <w:tab w:pos="1272" w:val="left" w:leader="none"/>
        </w:tabs>
        <w:spacing w:line="240" w:lineRule="auto" w:before="0" w:after="0"/>
        <w:ind w:left="1271" w:right="547" w:hanging="360"/>
        <w:jc w:val="left"/>
        <w:rPr>
          <w:sz w:val="22"/>
        </w:rPr>
      </w:pPr>
      <w:r>
        <w:rPr>
          <w:sz w:val="22"/>
        </w:rPr>
        <w:t>Two Nominations and the consent of the nominee are required to be selected for the election</w:t>
      </w:r>
      <w:r>
        <w:rPr>
          <w:spacing w:val="-4"/>
          <w:sz w:val="22"/>
        </w:rPr>
        <w:t> </w:t>
      </w:r>
      <w:r>
        <w:rPr>
          <w:sz w:val="22"/>
        </w:rPr>
        <w:t>process</w:t>
      </w:r>
    </w:p>
    <w:p>
      <w:pPr>
        <w:pStyle w:val="ListParagraph"/>
        <w:numPr>
          <w:ilvl w:val="0"/>
          <w:numId w:val="3"/>
        </w:numPr>
        <w:tabs>
          <w:tab w:pos="1272" w:val="left" w:leader="none"/>
        </w:tabs>
        <w:spacing w:line="240" w:lineRule="auto" w:before="0" w:after="0"/>
        <w:ind w:left="1271" w:right="459" w:hanging="360"/>
        <w:jc w:val="left"/>
        <w:rPr>
          <w:sz w:val="22"/>
        </w:rPr>
      </w:pPr>
      <w:r>
        <w:rPr>
          <w:sz w:val="22"/>
        </w:rPr>
        <w:t>On the 10</w:t>
      </w:r>
      <w:r>
        <w:rPr>
          <w:sz w:val="22"/>
          <w:vertAlign w:val="superscript"/>
        </w:rPr>
        <w:t>th</w:t>
      </w:r>
      <w:r>
        <w:rPr>
          <w:sz w:val="22"/>
          <w:vertAlign w:val="baseline"/>
        </w:rPr>
        <w:t> day following nominations, elections will take place for a period of</w:t>
      </w:r>
      <w:r>
        <w:rPr>
          <w:spacing w:val="-23"/>
          <w:sz w:val="22"/>
          <w:vertAlign w:val="baseline"/>
        </w:rPr>
        <w:t> </w:t>
      </w:r>
      <w:r>
        <w:rPr>
          <w:sz w:val="22"/>
          <w:vertAlign w:val="baseline"/>
        </w:rPr>
        <w:t>one week.</w:t>
      </w:r>
    </w:p>
    <w:p>
      <w:pPr>
        <w:pStyle w:val="ListParagraph"/>
        <w:numPr>
          <w:ilvl w:val="0"/>
          <w:numId w:val="3"/>
        </w:numPr>
        <w:tabs>
          <w:tab w:pos="1272" w:val="left" w:leader="none"/>
        </w:tabs>
        <w:spacing w:line="240" w:lineRule="auto" w:before="0" w:after="0"/>
        <w:ind w:left="1271" w:right="1101" w:hanging="360"/>
        <w:jc w:val="left"/>
        <w:rPr>
          <w:sz w:val="22"/>
        </w:rPr>
      </w:pPr>
      <w:r>
        <w:rPr>
          <w:sz w:val="22"/>
        </w:rPr>
        <w:t>Campaigning will be allowed in the days following nominations and prior to elections.</w:t>
      </w:r>
    </w:p>
    <w:p>
      <w:pPr>
        <w:pStyle w:val="ListParagraph"/>
        <w:numPr>
          <w:ilvl w:val="0"/>
          <w:numId w:val="3"/>
        </w:numPr>
        <w:tabs>
          <w:tab w:pos="1272" w:val="left" w:leader="none"/>
        </w:tabs>
        <w:spacing w:line="240" w:lineRule="auto" w:before="1" w:after="0"/>
        <w:ind w:left="1271" w:right="587" w:hanging="360"/>
        <w:jc w:val="left"/>
        <w:rPr>
          <w:sz w:val="22"/>
        </w:rPr>
      </w:pPr>
      <w:r>
        <w:rPr>
          <w:sz w:val="22"/>
        </w:rPr>
        <w:t>The individual receiving a majority of votes for each officer position will hold</w:t>
      </w:r>
      <w:r>
        <w:rPr>
          <w:spacing w:val="-25"/>
          <w:sz w:val="22"/>
        </w:rPr>
        <w:t> </w:t>
      </w:r>
      <w:r>
        <w:rPr>
          <w:sz w:val="22"/>
        </w:rPr>
        <w:t>that office for one academic year. In the case of double tickets for a position, the pair with the majority of votes for that officer position will hold that office for one academic year together, splitting all the duties</w:t>
      </w:r>
      <w:r>
        <w:rPr>
          <w:spacing w:val="-12"/>
          <w:sz w:val="22"/>
        </w:rPr>
        <w:t> </w:t>
      </w:r>
      <w:r>
        <w:rPr>
          <w:sz w:val="22"/>
        </w:rPr>
        <w:t>equally.</w:t>
      </w:r>
    </w:p>
    <w:p>
      <w:pPr>
        <w:pStyle w:val="ListParagraph"/>
        <w:numPr>
          <w:ilvl w:val="0"/>
          <w:numId w:val="3"/>
        </w:numPr>
        <w:tabs>
          <w:tab w:pos="1272" w:val="left" w:leader="none"/>
        </w:tabs>
        <w:spacing w:line="240" w:lineRule="auto" w:before="0" w:after="0"/>
        <w:ind w:left="1271" w:right="1018" w:hanging="360"/>
        <w:jc w:val="left"/>
        <w:rPr>
          <w:sz w:val="22"/>
        </w:rPr>
      </w:pPr>
      <w:r>
        <w:rPr>
          <w:sz w:val="22"/>
        </w:rPr>
        <w:t>Each officer can serve for a maximum of two consecutive years for the same office.</w:t>
      </w:r>
    </w:p>
    <w:p>
      <w:pPr>
        <w:spacing w:after="0" w:line="240" w:lineRule="auto"/>
        <w:jc w:val="left"/>
        <w:rPr>
          <w:sz w:val="22"/>
        </w:rPr>
        <w:sectPr>
          <w:pgSz w:w="12240" w:h="15840"/>
          <w:pgMar w:header="0" w:footer="799" w:top="1500" w:bottom="980" w:left="1580" w:right="1560"/>
          <w:pgBorders w:offsetFrom="page">
            <w:top w:val="single" w:color="000000" w:space="31" w:sz="18"/>
            <w:left w:val="single" w:color="000000" w:space="31" w:sz="18"/>
            <w:bottom w:val="single" w:color="000000" w:space="31" w:sz="18"/>
            <w:right w:val="single" w:color="000000" w:space="31" w:sz="18"/>
          </w:pgBorders>
        </w:sectPr>
      </w:pPr>
    </w:p>
    <w:p>
      <w:pPr>
        <w:pStyle w:val="ListParagraph"/>
        <w:numPr>
          <w:ilvl w:val="0"/>
          <w:numId w:val="3"/>
        </w:numPr>
        <w:tabs>
          <w:tab w:pos="1272" w:val="left" w:leader="none"/>
        </w:tabs>
        <w:spacing w:line="240" w:lineRule="auto" w:before="80" w:after="0"/>
        <w:ind w:left="1271" w:right="458" w:hanging="360"/>
        <w:jc w:val="left"/>
        <w:rPr>
          <w:sz w:val="22"/>
        </w:rPr>
      </w:pPr>
      <w:r>
        <w:rPr>
          <w:sz w:val="22"/>
        </w:rPr>
        <w:t>Interim officers will hold the position until the next election, when they will be able to go to election and serve a maximum of two consecutive years for the same office.</w:t>
      </w:r>
    </w:p>
    <w:p>
      <w:pPr>
        <w:pStyle w:val="ListParagraph"/>
        <w:numPr>
          <w:ilvl w:val="0"/>
          <w:numId w:val="3"/>
        </w:numPr>
        <w:tabs>
          <w:tab w:pos="1271" w:val="left" w:leader="none"/>
          <w:tab w:pos="1272" w:val="left" w:leader="none"/>
        </w:tabs>
        <w:spacing w:line="240" w:lineRule="auto" w:before="0" w:after="0"/>
        <w:ind w:left="1271" w:right="479" w:hanging="360"/>
        <w:jc w:val="left"/>
        <w:rPr>
          <w:sz w:val="22"/>
        </w:rPr>
      </w:pPr>
      <w:r>
        <w:rPr>
          <w:sz w:val="22"/>
        </w:rPr>
        <w:t>After the new members of Council have been elected, the Council shall appoint an Undergraduate Chair. A notice will be given to the AIS Undergraduates for the open position. Council will determine the time frame for receiving applications and select the best candidate for the</w:t>
      </w:r>
      <w:r>
        <w:rPr>
          <w:spacing w:val="-10"/>
          <w:sz w:val="22"/>
        </w:rPr>
        <w:t> </w:t>
      </w:r>
      <w:r>
        <w:rPr>
          <w:sz w:val="22"/>
        </w:rPr>
        <w:t>position.</w:t>
      </w:r>
    </w:p>
    <w:p>
      <w:pPr>
        <w:pStyle w:val="BodyText"/>
        <w:ind w:firstLine="0"/>
        <w:rPr>
          <w:sz w:val="23"/>
        </w:rPr>
      </w:pPr>
    </w:p>
    <w:p>
      <w:pPr>
        <w:pStyle w:val="Heading1"/>
        <w:spacing w:line="333" w:lineRule="exact" w:before="1"/>
        <w:ind w:left="2690"/>
      </w:pPr>
      <w:r>
        <w:rPr/>
        <w:t>Article VI – Recall of AISGSC Officers</w:t>
      </w:r>
    </w:p>
    <w:p>
      <w:pPr>
        <w:pStyle w:val="ListParagraph"/>
        <w:numPr>
          <w:ilvl w:val="0"/>
          <w:numId w:val="4"/>
        </w:numPr>
        <w:tabs>
          <w:tab w:pos="1272" w:val="left" w:leader="none"/>
        </w:tabs>
        <w:spacing w:line="275" w:lineRule="exact" w:before="0" w:after="0"/>
        <w:ind w:left="1271" w:right="0" w:hanging="360"/>
        <w:jc w:val="left"/>
        <w:rPr>
          <w:sz w:val="22"/>
        </w:rPr>
      </w:pPr>
      <w:r>
        <w:rPr>
          <w:sz w:val="22"/>
        </w:rPr>
        <w:t>Officers are subject to recall for misconduct in</w:t>
      </w:r>
      <w:r>
        <w:rPr>
          <w:spacing w:val="-11"/>
          <w:sz w:val="22"/>
        </w:rPr>
        <w:t> </w:t>
      </w:r>
      <w:r>
        <w:rPr>
          <w:sz w:val="22"/>
        </w:rPr>
        <w:t>office</w:t>
      </w:r>
    </w:p>
    <w:p>
      <w:pPr>
        <w:pStyle w:val="ListParagraph"/>
        <w:numPr>
          <w:ilvl w:val="0"/>
          <w:numId w:val="4"/>
        </w:numPr>
        <w:tabs>
          <w:tab w:pos="1272" w:val="left" w:leader="none"/>
        </w:tabs>
        <w:spacing w:line="282" w:lineRule="exact" w:before="0" w:after="0"/>
        <w:ind w:left="1271" w:right="0" w:hanging="360"/>
        <w:jc w:val="left"/>
        <w:rPr>
          <w:sz w:val="22"/>
        </w:rPr>
      </w:pPr>
      <w:r>
        <w:rPr>
          <w:sz w:val="22"/>
        </w:rPr>
        <w:t>Recall procedures are initiated at the request of 4 active</w:t>
      </w:r>
      <w:r>
        <w:rPr>
          <w:spacing w:val="-19"/>
          <w:sz w:val="22"/>
        </w:rPr>
        <w:t> </w:t>
      </w:r>
      <w:r>
        <w:rPr>
          <w:sz w:val="22"/>
        </w:rPr>
        <w:t>members.</w:t>
      </w:r>
    </w:p>
    <w:p>
      <w:pPr>
        <w:pStyle w:val="ListParagraph"/>
        <w:numPr>
          <w:ilvl w:val="0"/>
          <w:numId w:val="4"/>
        </w:numPr>
        <w:tabs>
          <w:tab w:pos="1272" w:val="left" w:leader="none"/>
        </w:tabs>
        <w:spacing w:line="240" w:lineRule="auto" w:before="0" w:after="0"/>
        <w:ind w:left="1271" w:right="1394" w:hanging="360"/>
        <w:jc w:val="left"/>
        <w:rPr>
          <w:sz w:val="22"/>
        </w:rPr>
      </w:pPr>
      <w:r>
        <w:rPr>
          <w:sz w:val="22"/>
        </w:rPr>
        <w:t>A hearing will be conducted at a regular meeting for the presentation of evidence from all concerned</w:t>
      </w:r>
      <w:r>
        <w:rPr>
          <w:spacing w:val="-4"/>
          <w:sz w:val="22"/>
        </w:rPr>
        <w:t> </w:t>
      </w:r>
      <w:r>
        <w:rPr>
          <w:sz w:val="22"/>
        </w:rPr>
        <w:t>parties.</w:t>
      </w:r>
    </w:p>
    <w:p>
      <w:pPr>
        <w:pStyle w:val="ListParagraph"/>
        <w:numPr>
          <w:ilvl w:val="0"/>
          <w:numId w:val="4"/>
        </w:numPr>
        <w:tabs>
          <w:tab w:pos="1272" w:val="left" w:leader="none"/>
        </w:tabs>
        <w:spacing w:line="235" w:lineRule="auto" w:before="6" w:after="0"/>
        <w:ind w:left="1271" w:right="1569" w:hanging="360"/>
        <w:jc w:val="left"/>
        <w:rPr>
          <w:sz w:val="22"/>
        </w:rPr>
      </w:pPr>
      <w:r>
        <w:rPr>
          <w:sz w:val="22"/>
        </w:rPr>
        <w:t>A majority of those active members voting in a recall at the end of the hearing is necessary to remove any</w:t>
      </w:r>
      <w:r>
        <w:rPr>
          <w:spacing w:val="-5"/>
          <w:sz w:val="22"/>
        </w:rPr>
        <w:t> </w:t>
      </w:r>
      <w:r>
        <w:rPr>
          <w:sz w:val="22"/>
        </w:rPr>
        <w:t>officer.</w:t>
      </w:r>
    </w:p>
    <w:p>
      <w:pPr>
        <w:pStyle w:val="BodyText"/>
        <w:ind w:firstLine="0"/>
      </w:pPr>
    </w:p>
    <w:p>
      <w:pPr>
        <w:pStyle w:val="Heading1"/>
        <w:spacing w:before="1"/>
        <w:ind w:left="3290"/>
      </w:pPr>
      <w:r>
        <w:rPr/>
        <w:t>Article VII – Meetings</w:t>
      </w:r>
    </w:p>
    <w:p>
      <w:pPr>
        <w:pStyle w:val="ListParagraph"/>
        <w:numPr>
          <w:ilvl w:val="0"/>
          <w:numId w:val="5"/>
        </w:numPr>
        <w:tabs>
          <w:tab w:pos="1272" w:val="left" w:leader="none"/>
        </w:tabs>
        <w:spacing w:line="242" w:lineRule="auto" w:before="4" w:after="0"/>
        <w:ind w:left="1252" w:right="667" w:hanging="341"/>
        <w:jc w:val="left"/>
        <w:rPr>
          <w:sz w:val="22"/>
        </w:rPr>
      </w:pPr>
      <w:r>
        <w:rPr>
          <w:sz w:val="22"/>
        </w:rPr>
        <w:t>Meetings will be open to all organization active members, students, alumni, and faculty.</w:t>
      </w:r>
    </w:p>
    <w:p>
      <w:pPr>
        <w:pStyle w:val="ListParagraph"/>
        <w:numPr>
          <w:ilvl w:val="0"/>
          <w:numId w:val="5"/>
        </w:numPr>
        <w:tabs>
          <w:tab w:pos="1272" w:val="left" w:leader="none"/>
        </w:tabs>
        <w:spacing w:line="280" w:lineRule="exact" w:before="0" w:after="0"/>
        <w:ind w:left="1271" w:right="0" w:hanging="360"/>
        <w:jc w:val="left"/>
        <w:rPr>
          <w:sz w:val="22"/>
        </w:rPr>
      </w:pPr>
      <w:r>
        <w:rPr>
          <w:sz w:val="22"/>
        </w:rPr>
        <w:t>At least a one-week notice will be given prior to all</w:t>
      </w:r>
      <w:r>
        <w:rPr>
          <w:spacing w:val="-13"/>
          <w:sz w:val="22"/>
        </w:rPr>
        <w:t> </w:t>
      </w:r>
      <w:r>
        <w:rPr>
          <w:sz w:val="22"/>
        </w:rPr>
        <w:t>meetings</w:t>
      </w:r>
    </w:p>
    <w:p>
      <w:pPr>
        <w:pStyle w:val="ListParagraph"/>
        <w:numPr>
          <w:ilvl w:val="0"/>
          <w:numId w:val="5"/>
        </w:numPr>
        <w:tabs>
          <w:tab w:pos="1272" w:val="left" w:leader="none"/>
        </w:tabs>
        <w:spacing w:line="286" w:lineRule="exact" w:before="0" w:after="0"/>
        <w:ind w:left="1271" w:right="0" w:hanging="360"/>
        <w:jc w:val="left"/>
        <w:rPr>
          <w:sz w:val="22"/>
        </w:rPr>
      </w:pPr>
      <w:r>
        <w:rPr>
          <w:sz w:val="22"/>
        </w:rPr>
        <w:t>AISGSC will meet at least once a month, unless otherwise approved by elected</w:t>
      </w:r>
      <w:r>
        <w:rPr>
          <w:spacing w:val="-20"/>
          <w:sz w:val="22"/>
        </w:rPr>
        <w:t> </w:t>
      </w:r>
      <w:r>
        <w:rPr>
          <w:sz w:val="22"/>
        </w:rPr>
        <w:t>officers</w:t>
      </w:r>
    </w:p>
    <w:p>
      <w:pPr>
        <w:pStyle w:val="ListParagraph"/>
        <w:numPr>
          <w:ilvl w:val="0"/>
          <w:numId w:val="5"/>
        </w:numPr>
        <w:tabs>
          <w:tab w:pos="1272" w:val="left" w:leader="none"/>
        </w:tabs>
        <w:spacing w:line="286" w:lineRule="exact" w:before="0" w:after="0"/>
        <w:ind w:left="1271" w:right="0" w:hanging="360"/>
        <w:jc w:val="left"/>
        <w:rPr>
          <w:sz w:val="22"/>
        </w:rPr>
      </w:pPr>
      <w:r>
        <w:rPr>
          <w:sz w:val="22"/>
        </w:rPr>
        <w:t>Meetings are to be organized by officers and active</w:t>
      </w:r>
      <w:r>
        <w:rPr>
          <w:spacing w:val="-14"/>
          <w:sz w:val="22"/>
        </w:rPr>
        <w:t> </w:t>
      </w:r>
      <w:r>
        <w:rPr>
          <w:sz w:val="22"/>
        </w:rPr>
        <w:t>members</w:t>
      </w:r>
    </w:p>
    <w:p>
      <w:pPr>
        <w:pStyle w:val="ListParagraph"/>
        <w:numPr>
          <w:ilvl w:val="0"/>
          <w:numId w:val="5"/>
        </w:numPr>
        <w:tabs>
          <w:tab w:pos="1272" w:val="left" w:leader="none"/>
        </w:tabs>
        <w:spacing w:line="240" w:lineRule="auto" w:before="5" w:after="0"/>
        <w:ind w:left="1252" w:right="586" w:hanging="341"/>
        <w:jc w:val="left"/>
        <w:rPr>
          <w:sz w:val="22"/>
        </w:rPr>
      </w:pPr>
      <w:r>
        <w:rPr>
          <w:sz w:val="22"/>
        </w:rPr>
        <w:t>Quorum will be the majority of elected officers, unless otherwise approved by an active</w:t>
      </w:r>
      <w:r>
        <w:rPr>
          <w:spacing w:val="-2"/>
          <w:sz w:val="22"/>
        </w:rPr>
        <w:t> </w:t>
      </w:r>
      <w:r>
        <w:rPr>
          <w:sz w:val="22"/>
        </w:rPr>
        <w:t>member.</w:t>
      </w:r>
    </w:p>
    <w:p>
      <w:pPr>
        <w:pStyle w:val="BodyText"/>
        <w:spacing w:before="2"/>
        <w:ind w:firstLine="0"/>
        <w:rPr>
          <w:sz w:val="20"/>
        </w:rPr>
      </w:pPr>
    </w:p>
    <w:p>
      <w:pPr>
        <w:pStyle w:val="Heading1"/>
        <w:spacing w:line="333" w:lineRule="exact"/>
        <w:ind w:left="2353"/>
      </w:pPr>
      <w:r>
        <w:rPr/>
        <w:t>Article VIII – Amendments to Constitution</w:t>
      </w:r>
    </w:p>
    <w:p>
      <w:pPr>
        <w:pStyle w:val="ListParagraph"/>
        <w:numPr>
          <w:ilvl w:val="0"/>
          <w:numId w:val="6"/>
        </w:numPr>
        <w:tabs>
          <w:tab w:pos="1272" w:val="left" w:leader="none"/>
        </w:tabs>
        <w:spacing w:line="240" w:lineRule="auto" w:before="0" w:after="0"/>
        <w:ind w:left="1271" w:right="1232" w:hanging="360"/>
        <w:jc w:val="left"/>
        <w:rPr>
          <w:sz w:val="22"/>
        </w:rPr>
      </w:pPr>
      <w:r>
        <w:rPr>
          <w:sz w:val="22"/>
        </w:rPr>
        <w:t>Any active member is encouraged and may suggest improvements for the AISGSC Constitution and bylaws, by attending meetings and actively participating in the</w:t>
      </w:r>
      <w:r>
        <w:rPr>
          <w:spacing w:val="-4"/>
          <w:sz w:val="22"/>
        </w:rPr>
        <w:t> </w:t>
      </w:r>
      <w:r>
        <w:rPr>
          <w:sz w:val="22"/>
        </w:rPr>
        <w:t>AISGSC.</w:t>
      </w:r>
    </w:p>
    <w:p>
      <w:pPr>
        <w:pStyle w:val="ListParagraph"/>
        <w:numPr>
          <w:ilvl w:val="0"/>
          <w:numId w:val="6"/>
        </w:numPr>
        <w:tabs>
          <w:tab w:pos="1272" w:val="left" w:leader="none"/>
        </w:tabs>
        <w:spacing w:line="240" w:lineRule="auto" w:before="0" w:after="0"/>
        <w:ind w:left="1271" w:right="710" w:hanging="360"/>
        <w:jc w:val="left"/>
        <w:rPr>
          <w:sz w:val="22"/>
        </w:rPr>
      </w:pPr>
      <w:r>
        <w:rPr>
          <w:sz w:val="22"/>
        </w:rPr>
        <w:t>Any amendments to the constitution and bylaws will be approved by all elected officers and a majority of active members if in</w:t>
      </w:r>
      <w:r>
        <w:rPr>
          <w:spacing w:val="-13"/>
          <w:sz w:val="22"/>
        </w:rPr>
        <w:t> </w:t>
      </w:r>
      <w:r>
        <w:rPr>
          <w:sz w:val="22"/>
        </w:rPr>
        <w:t>attendance.</w:t>
      </w:r>
    </w:p>
    <w:p>
      <w:pPr>
        <w:pStyle w:val="ListParagraph"/>
        <w:numPr>
          <w:ilvl w:val="0"/>
          <w:numId w:val="6"/>
        </w:numPr>
        <w:tabs>
          <w:tab w:pos="1277" w:val="left" w:leader="none"/>
        </w:tabs>
        <w:spacing w:line="240" w:lineRule="auto" w:before="0" w:after="0"/>
        <w:ind w:left="1276" w:right="857" w:hanging="360"/>
        <w:jc w:val="left"/>
        <w:rPr>
          <w:sz w:val="22"/>
        </w:rPr>
      </w:pPr>
      <w:r>
        <w:rPr>
          <w:sz w:val="22"/>
        </w:rPr>
        <w:t>Amendments to the constitution and bylaws will be distributed to all students currently enrolled in the AIS program via email at least one week prior to the AISGSC council voting on said new</w:t>
      </w:r>
      <w:r>
        <w:rPr>
          <w:spacing w:val="-18"/>
          <w:sz w:val="22"/>
        </w:rPr>
        <w:t> </w:t>
      </w:r>
      <w:r>
        <w:rPr>
          <w:sz w:val="22"/>
        </w:rPr>
        <w:t>amendments/bylaws.</w:t>
      </w:r>
    </w:p>
    <w:p>
      <w:pPr>
        <w:pStyle w:val="ListParagraph"/>
        <w:numPr>
          <w:ilvl w:val="0"/>
          <w:numId w:val="6"/>
        </w:numPr>
        <w:tabs>
          <w:tab w:pos="1277" w:val="left" w:leader="none"/>
        </w:tabs>
        <w:spacing w:line="240" w:lineRule="auto" w:before="0" w:after="0"/>
        <w:ind w:left="1276" w:right="1198" w:hanging="360"/>
        <w:jc w:val="left"/>
        <w:rPr>
          <w:sz w:val="22"/>
        </w:rPr>
      </w:pPr>
      <w:r>
        <w:rPr>
          <w:sz w:val="22"/>
        </w:rPr>
        <w:t>On approval of the constitution and bylaws, a copy will be given to the AIS program head, AIS main office, and</w:t>
      </w:r>
      <w:r>
        <w:rPr>
          <w:spacing w:val="-11"/>
          <w:sz w:val="22"/>
        </w:rPr>
        <w:t> </w:t>
      </w:r>
      <w:r>
        <w:rPr>
          <w:sz w:val="22"/>
        </w:rPr>
        <w:t>ASUA.</w:t>
      </w:r>
    </w:p>
    <w:p>
      <w:pPr>
        <w:pStyle w:val="BodyText"/>
        <w:spacing w:before="2"/>
        <w:ind w:firstLine="0"/>
        <w:rPr>
          <w:sz w:val="20"/>
        </w:rPr>
      </w:pPr>
    </w:p>
    <w:p>
      <w:pPr>
        <w:pStyle w:val="Heading1"/>
        <w:spacing w:line="333" w:lineRule="exact"/>
        <w:ind w:left="3573"/>
      </w:pPr>
      <w:r>
        <w:rPr/>
        <w:t>Article X – Finance</w:t>
      </w:r>
    </w:p>
    <w:p>
      <w:pPr>
        <w:pStyle w:val="ListParagraph"/>
        <w:numPr>
          <w:ilvl w:val="0"/>
          <w:numId w:val="7"/>
        </w:numPr>
        <w:tabs>
          <w:tab w:pos="1277" w:val="left" w:leader="none"/>
        </w:tabs>
        <w:spacing w:line="240" w:lineRule="auto" w:before="0" w:after="0"/>
        <w:ind w:left="1276" w:right="388" w:hanging="360"/>
        <w:jc w:val="left"/>
        <w:rPr>
          <w:sz w:val="22"/>
        </w:rPr>
      </w:pPr>
      <w:r>
        <w:rPr>
          <w:sz w:val="22"/>
        </w:rPr>
        <w:t>There will be no dues or other financial obligations involved in becoming members, active members, or elected officers in</w:t>
      </w:r>
      <w:r>
        <w:rPr>
          <w:spacing w:val="-29"/>
          <w:sz w:val="22"/>
        </w:rPr>
        <w:t> </w:t>
      </w:r>
      <w:r>
        <w:rPr>
          <w:sz w:val="22"/>
        </w:rPr>
        <w:t>AISGSC.</w:t>
      </w:r>
    </w:p>
    <w:p>
      <w:pPr>
        <w:pStyle w:val="ListParagraph"/>
        <w:numPr>
          <w:ilvl w:val="0"/>
          <w:numId w:val="7"/>
        </w:numPr>
        <w:tabs>
          <w:tab w:pos="1277" w:val="left" w:leader="none"/>
        </w:tabs>
        <w:spacing w:line="281" w:lineRule="exact" w:before="0" w:after="0"/>
        <w:ind w:left="1276" w:right="0" w:hanging="360"/>
        <w:jc w:val="left"/>
        <w:rPr>
          <w:sz w:val="22"/>
        </w:rPr>
      </w:pPr>
      <w:r>
        <w:rPr>
          <w:sz w:val="22"/>
        </w:rPr>
        <w:t>This organization is a not-for-profit</w:t>
      </w:r>
      <w:r>
        <w:rPr>
          <w:spacing w:val="-12"/>
          <w:sz w:val="22"/>
        </w:rPr>
        <w:t> </w:t>
      </w:r>
      <w:r>
        <w:rPr>
          <w:sz w:val="22"/>
        </w:rPr>
        <w:t>organization.</w:t>
      </w:r>
    </w:p>
    <w:p>
      <w:pPr>
        <w:pStyle w:val="ListParagraph"/>
        <w:numPr>
          <w:ilvl w:val="0"/>
          <w:numId w:val="7"/>
        </w:numPr>
        <w:tabs>
          <w:tab w:pos="1277" w:val="left" w:leader="none"/>
        </w:tabs>
        <w:spacing w:line="249" w:lineRule="auto" w:before="0" w:after="0"/>
        <w:ind w:left="1276" w:right="379" w:hanging="360"/>
        <w:jc w:val="left"/>
        <w:rPr>
          <w:sz w:val="22"/>
        </w:rPr>
      </w:pPr>
      <w:r>
        <w:rPr>
          <w:sz w:val="22"/>
        </w:rPr>
        <w:t>The treasurer of this organization will be responsible for payment in full of all debts accumulated by the organization not covered by funds</w:t>
      </w:r>
      <w:r>
        <w:rPr>
          <w:spacing w:val="-3"/>
          <w:sz w:val="22"/>
        </w:rPr>
        <w:t> </w:t>
      </w:r>
      <w:r>
        <w:rPr>
          <w:sz w:val="22"/>
        </w:rPr>
        <w:t>ondeposit.</w:t>
      </w:r>
    </w:p>
    <w:p>
      <w:pPr>
        <w:spacing w:after="0" w:line="249" w:lineRule="auto"/>
        <w:jc w:val="left"/>
        <w:rPr>
          <w:sz w:val="22"/>
        </w:rPr>
        <w:sectPr>
          <w:pgSz w:w="12240" w:h="15840"/>
          <w:pgMar w:header="0" w:footer="799" w:top="1420" w:bottom="980" w:left="1580" w:right="1560"/>
          <w:pgBorders w:offsetFrom="page">
            <w:top w:val="single" w:color="000000" w:space="31" w:sz="18"/>
            <w:left w:val="single" w:color="000000" w:space="31" w:sz="18"/>
            <w:bottom w:val="single" w:color="000000" w:space="31" w:sz="18"/>
            <w:right w:val="single" w:color="000000" w:space="31" w:sz="18"/>
          </w:pgBorders>
        </w:sectPr>
      </w:pPr>
    </w:p>
    <w:p>
      <w:pPr>
        <w:pStyle w:val="Heading1"/>
        <w:spacing w:line="335" w:lineRule="exact" w:before="29"/>
        <w:ind w:left="1953"/>
      </w:pPr>
      <w:r>
        <w:rPr/>
        <w:t>Article XI – Statement of Non-Discrimination</w:t>
      </w:r>
    </w:p>
    <w:p>
      <w:pPr>
        <w:pStyle w:val="BodyText"/>
        <w:ind w:left="105" w:right="375" w:hanging="5"/>
      </w:pPr>
      <w:r>
        <w:rPr/>
        <w:t>This organization shall not discriminate on the basis of race, color, religion, sex, national origin, age, disability, veteran status, sexual orientation, gender identity, or genetic information in any of its policies, procedures, and practices. This policy will include, but not be limited to recruiting, membership, organization activities, or opportunity to hold office.</w:t>
      </w:r>
    </w:p>
    <w:p>
      <w:pPr>
        <w:pStyle w:val="BodyText"/>
        <w:spacing w:before="5"/>
        <w:ind w:firstLine="0"/>
        <w:rPr>
          <w:sz w:val="18"/>
        </w:rPr>
      </w:pPr>
    </w:p>
    <w:p>
      <w:pPr>
        <w:pStyle w:val="Heading1"/>
        <w:spacing w:before="1"/>
        <w:ind w:left="2334"/>
      </w:pPr>
      <w:r>
        <w:rPr/>
        <w:t>Article XII – Statement of Non-Hazing</w:t>
      </w:r>
    </w:p>
    <w:p>
      <w:pPr>
        <w:pStyle w:val="BodyText"/>
        <w:spacing w:before="1"/>
        <w:ind w:left="105" w:right="259" w:firstLine="0"/>
      </w:pPr>
      <w:r>
        <w:rPr/>
        <w:t>This organization will not conspire to engage in hazing, participate in hazing, or commit any act that causes or is likely to cause bodily danger, physical harm, or personal degradation, or disgrace resulting in physical or mental harm to any fellow student or person attending the institution.</w:t>
      </w:r>
    </w:p>
    <w:p>
      <w:pPr>
        <w:pStyle w:val="BodyText"/>
        <w:spacing w:before="7"/>
        <w:ind w:firstLine="0"/>
        <w:rPr>
          <w:sz w:val="17"/>
        </w:rPr>
      </w:pPr>
    </w:p>
    <w:p>
      <w:pPr>
        <w:pStyle w:val="Heading1"/>
        <w:spacing w:line="334" w:lineRule="exact"/>
        <w:ind w:left="2286"/>
      </w:pPr>
      <w:r>
        <w:rPr/>
        <w:t>Article XIII – Statement of Compliance</w:t>
      </w:r>
    </w:p>
    <w:p>
      <w:pPr>
        <w:pStyle w:val="BodyText"/>
        <w:ind w:left="105" w:right="1078" w:firstLine="0"/>
      </w:pPr>
      <w:r>
        <w:rPr/>
        <w:t>This organization shall comply with all University and campus policies and regulations, in addition to all local, state, and federal laws.</w:t>
      </w:r>
    </w:p>
    <w:sectPr>
      <w:pgSz w:w="12240" w:h="15840"/>
      <w:pgMar w:header="0" w:footer="799" w:top="1300" w:bottom="980" w:left="1580" w:right="1560"/>
      <w:pgBorders w:offsetFrom="page">
        <w:top w:val="single" w:color="000000" w:space="31" w:sz="18"/>
        <w:left w:val="single" w:color="000000" w:space="31" w:sz="18"/>
        <w:bottom w:val="single" w:color="000000" w:space="31" w:sz="18"/>
        <w:right w:val="single" w:color="000000" w:space="31"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shapetype id="_x0000_t202" o:spt="202" coordsize="21600,21600" path="m,l,21600r21600,l21600,xe">
          <v:stroke joinstyle="miter"/>
          <v:path gradientshapeok="t" o:connecttype="rect"/>
        </v:shapetype>
        <v:shape style="position:absolute;margin-left:300.570007pt;margin-top:741.05365pt;width:10.65pt;height:16.1pt;mso-position-horizontal-relative:page;mso-position-vertical-relative:page;z-index:-4816" type="#_x0000_t202" filled="false" stroked="false">
          <v:textbox inset="0,0,0,0">
            <w:txbxContent>
              <w:p>
                <w:pPr>
                  <w:spacing w:before="20"/>
                  <w:ind w:left="40" w:right="0" w:firstLine="0"/>
                  <w:jc w:val="left"/>
                  <w:rPr>
                    <w:rFonts w:ascii="Cambria"/>
                    <w:sz w:val="24"/>
                  </w:rPr>
                </w:pPr>
                <w:r>
                  <w:rPr/>
                  <w:fldChar w:fldCharType="begin"/>
                </w:r>
                <w:r>
                  <w:rPr>
                    <w:rFonts w:ascii="Cambria"/>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Letter"/>
      <w:lvlText w:val="%1."/>
      <w:lvlJc w:val="left"/>
      <w:pPr>
        <w:ind w:left="1276" w:hanging="360"/>
        <w:jc w:val="left"/>
      </w:pPr>
      <w:rPr>
        <w:rFonts w:hint="default" w:ascii="Cambria" w:hAnsi="Cambria" w:eastAsia="Cambria" w:cs="Cambria"/>
        <w:b/>
        <w:bCs/>
        <w:spacing w:val="-20"/>
        <w:w w:val="100"/>
        <w:sz w:val="24"/>
        <w:szCs w:val="24"/>
        <w:lang w:val="en-us" w:eastAsia="en-us" w:bidi="en-us"/>
      </w:rPr>
    </w:lvl>
    <w:lvl w:ilvl="1">
      <w:start w:val="0"/>
      <w:numFmt w:val="bullet"/>
      <w:lvlText w:val="•"/>
      <w:lvlJc w:val="left"/>
      <w:pPr>
        <w:ind w:left="2062" w:hanging="360"/>
      </w:pPr>
      <w:rPr>
        <w:rFonts w:hint="default"/>
        <w:lang w:val="en-us" w:eastAsia="en-us" w:bidi="en-us"/>
      </w:rPr>
    </w:lvl>
    <w:lvl w:ilvl="2">
      <w:start w:val="0"/>
      <w:numFmt w:val="bullet"/>
      <w:lvlText w:val="•"/>
      <w:lvlJc w:val="left"/>
      <w:pPr>
        <w:ind w:left="2844" w:hanging="360"/>
      </w:pPr>
      <w:rPr>
        <w:rFonts w:hint="default"/>
        <w:lang w:val="en-us" w:eastAsia="en-us" w:bidi="en-us"/>
      </w:rPr>
    </w:lvl>
    <w:lvl w:ilvl="3">
      <w:start w:val="0"/>
      <w:numFmt w:val="bullet"/>
      <w:lvlText w:val="•"/>
      <w:lvlJc w:val="left"/>
      <w:pPr>
        <w:ind w:left="3626" w:hanging="360"/>
      </w:pPr>
      <w:rPr>
        <w:rFonts w:hint="default"/>
        <w:lang w:val="en-us" w:eastAsia="en-us" w:bidi="en-us"/>
      </w:rPr>
    </w:lvl>
    <w:lvl w:ilvl="4">
      <w:start w:val="0"/>
      <w:numFmt w:val="bullet"/>
      <w:lvlText w:val="•"/>
      <w:lvlJc w:val="left"/>
      <w:pPr>
        <w:ind w:left="4408"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5972" w:hanging="360"/>
      </w:pPr>
      <w:rPr>
        <w:rFonts w:hint="default"/>
        <w:lang w:val="en-us" w:eastAsia="en-us" w:bidi="en-us"/>
      </w:rPr>
    </w:lvl>
    <w:lvl w:ilvl="7">
      <w:start w:val="0"/>
      <w:numFmt w:val="bullet"/>
      <w:lvlText w:val="•"/>
      <w:lvlJc w:val="left"/>
      <w:pPr>
        <w:ind w:left="6754" w:hanging="360"/>
      </w:pPr>
      <w:rPr>
        <w:rFonts w:hint="default"/>
        <w:lang w:val="en-us" w:eastAsia="en-us" w:bidi="en-us"/>
      </w:rPr>
    </w:lvl>
    <w:lvl w:ilvl="8">
      <w:start w:val="0"/>
      <w:numFmt w:val="bullet"/>
      <w:lvlText w:val="•"/>
      <w:lvlJc w:val="left"/>
      <w:pPr>
        <w:ind w:left="7536" w:hanging="360"/>
      </w:pPr>
      <w:rPr>
        <w:rFonts w:hint="default"/>
        <w:lang w:val="en-us" w:eastAsia="en-us" w:bidi="en-us"/>
      </w:rPr>
    </w:lvl>
  </w:abstractNum>
  <w:abstractNum w:abstractNumId="5">
    <w:multiLevelType w:val="hybridMultilevel"/>
    <w:lvl w:ilvl="0">
      <w:start w:val="1"/>
      <w:numFmt w:val="upperLetter"/>
      <w:lvlText w:val="%1."/>
      <w:lvlJc w:val="left"/>
      <w:pPr>
        <w:ind w:left="1271" w:hanging="360"/>
        <w:jc w:val="left"/>
      </w:pPr>
      <w:rPr>
        <w:rFonts w:hint="default" w:ascii="Cambria" w:hAnsi="Cambria" w:eastAsia="Cambria" w:cs="Cambria"/>
        <w:b/>
        <w:bCs/>
        <w:spacing w:val="-20"/>
        <w:w w:val="100"/>
        <w:sz w:val="24"/>
        <w:szCs w:val="24"/>
        <w:lang w:val="en-us" w:eastAsia="en-us" w:bidi="en-us"/>
      </w:rPr>
    </w:lvl>
    <w:lvl w:ilvl="1">
      <w:start w:val="0"/>
      <w:numFmt w:val="bullet"/>
      <w:lvlText w:val="•"/>
      <w:lvlJc w:val="left"/>
      <w:pPr>
        <w:ind w:left="2062" w:hanging="360"/>
      </w:pPr>
      <w:rPr>
        <w:rFonts w:hint="default"/>
        <w:lang w:val="en-us" w:eastAsia="en-us" w:bidi="en-us"/>
      </w:rPr>
    </w:lvl>
    <w:lvl w:ilvl="2">
      <w:start w:val="0"/>
      <w:numFmt w:val="bullet"/>
      <w:lvlText w:val="•"/>
      <w:lvlJc w:val="left"/>
      <w:pPr>
        <w:ind w:left="2844" w:hanging="360"/>
      </w:pPr>
      <w:rPr>
        <w:rFonts w:hint="default"/>
        <w:lang w:val="en-us" w:eastAsia="en-us" w:bidi="en-us"/>
      </w:rPr>
    </w:lvl>
    <w:lvl w:ilvl="3">
      <w:start w:val="0"/>
      <w:numFmt w:val="bullet"/>
      <w:lvlText w:val="•"/>
      <w:lvlJc w:val="left"/>
      <w:pPr>
        <w:ind w:left="3626" w:hanging="360"/>
      </w:pPr>
      <w:rPr>
        <w:rFonts w:hint="default"/>
        <w:lang w:val="en-us" w:eastAsia="en-us" w:bidi="en-us"/>
      </w:rPr>
    </w:lvl>
    <w:lvl w:ilvl="4">
      <w:start w:val="0"/>
      <w:numFmt w:val="bullet"/>
      <w:lvlText w:val="•"/>
      <w:lvlJc w:val="left"/>
      <w:pPr>
        <w:ind w:left="4408"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5972" w:hanging="360"/>
      </w:pPr>
      <w:rPr>
        <w:rFonts w:hint="default"/>
        <w:lang w:val="en-us" w:eastAsia="en-us" w:bidi="en-us"/>
      </w:rPr>
    </w:lvl>
    <w:lvl w:ilvl="7">
      <w:start w:val="0"/>
      <w:numFmt w:val="bullet"/>
      <w:lvlText w:val="•"/>
      <w:lvlJc w:val="left"/>
      <w:pPr>
        <w:ind w:left="6754" w:hanging="360"/>
      </w:pPr>
      <w:rPr>
        <w:rFonts w:hint="default"/>
        <w:lang w:val="en-us" w:eastAsia="en-us" w:bidi="en-us"/>
      </w:rPr>
    </w:lvl>
    <w:lvl w:ilvl="8">
      <w:start w:val="0"/>
      <w:numFmt w:val="bullet"/>
      <w:lvlText w:val="•"/>
      <w:lvlJc w:val="left"/>
      <w:pPr>
        <w:ind w:left="7536" w:hanging="360"/>
      </w:pPr>
      <w:rPr>
        <w:rFonts w:hint="default"/>
        <w:lang w:val="en-us" w:eastAsia="en-us" w:bidi="en-us"/>
      </w:rPr>
    </w:lvl>
  </w:abstractNum>
  <w:abstractNum w:abstractNumId="4">
    <w:multiLevelType w:val="hybridMultilevel"/>
    <w:lvl w:ilvl="0">
      <w:start w:val="1"/>
      <w:numFmt w:val="upperLetter"/>
      <w:lvlText w:val="%1."/>
      <w:lvlJc w:val="left"/>
      <w:pPr>
        <w:ind w:left="1252" w:hanging="360"/>
        <w:jc w:val="left"/>
      </w:pPr>
      <w:rPr>
        <w:rFonts w:hint="default" w:ascii="Cambria" w:hAnsi="Cambria" w:eastAsia="Cambria" w:cs="Cambria"/>
        <w:b/>
        <w:bCs/>
        <w:spacing w:val="-20"/>
        <w:w w:val="100"/>
        <w:sz w:val="24"/>
        <w:szCs w:val="24"/>
        <w:lang w:val="en-us" w:eastAsia="en-us" w:bidi="en-us"/>
      </w:rPr>
    </w:lvl>
    <w:lvl w:ilvl="1">
      <w:start w:val="0"/>
      <w:numFmt w:val="bullet"/>
      <w:lvlText w:val="•"/>
      <w:lvlJc w:val="left"/>
      <w:pPr>
        <w:ind w:left="2044" w:hanging="360"/>
      </w:pPr>
      <w:rPr>
        <w:rFonts w:hint="default"/>
        <w:lang w:val="en-us" w:eastAsia="en-us" w:bidi="en-us"/>
      </w:rPr>
    </w:lvl>
    <w:lvl w:ilvl="2">
      <w:start w:val="0"/>
      <w:numFmt w:val="bullet"/>
      <w:lvlText w:val="•"/>
      <w:lvlJc w:val="left"/>
      <w:pPr>
        <w:ind w:left="2828" w:hanging="360"/>
      </w:pPr>
      <w:rPr>
        <w:rFonts w:hint="default"/>
        <w:lang w:val="en-us" w:eastAsia="en-us" w:bidi="en-us"/>
      </w:rPr>
    </w:lvl>
    <w:lvl w:ilvl="3">
      <w:start w:val="0"/>
      <w:numFmt w:val="bullet"/>
      <w:lvlText w:val="•"/>
      <w:lvlJc w:val="left"/>
      <w:pPr>
        <w:ind w:left="3612" w:hanging="360"/>
      </w:pPr>
      <w:rPr>
        <w:rFonts w:hint="default"/>
        <w:lang w:val="en-us" w:eastAsia="en-us" w:bidi="en-us"/>
      </w:rPr>
    </w:lvl>
    <w:lvl w:ilvl="4">
      <w:start w:val="0"/>
      <w:numFmt w:val="bullet"/>
      <w:lvlText w:val="•"/>
      <w:lvlJc w:val="left"/>
      <w:pPr>
        <w:ind w:left="4396" w:hanging="360"/>
      </w:pPr>
      <w:rPr>
        <w:rFonts w:hint="default"/>
        <w:lang w:val="en-us" w:eastAsia="en-us" w:bidi="en-us"/>
      </w:rPr>
    </w:lvl>
    <w:lvl w:ilvl="5">
      <w:start w:val="0"/>
      <w:numFmt w:val="bullet"/>
      <w:lvlText w:val="•"/>
      <w:lvlJc w:val="left"/>
      <w:pPr>
        <w:ind w:left="5180" w:hanging="360"/>
      </w:pPr>
      <w:rPr>
        <w:rFonts w:hint="default"/>
        <w:lang w:val="en-us" w:eastAsia="en-us" w:bidi="en-us"/>
      </w:rPr>
    </w:lvl>
    <w:lvl w:ilvl="6">
      <w:start w:val="0"/>
      <w:numFmt w:val="bullet"/>
      <w:lvlText w:val="•"/>
      <w:lvlJc w:val="left"/>
      <w:pPr>
        <w:ind w:left="5964" w:hanging="360"/>
      </w:pPr>
      <w:rPr>
        <w:rFonts w:hint="default"/>
        <w:lang w:val="en-us" w:eastAsia="en-us" w:bidi="en-us"/>
      </w:rPr>
    </w:lvl>
    <w:lvl w:ilvl="7">
      <w:start w:val="0"/>
      <w:numFmt w:val="bullet"/>
      <w:lvlText w:val="•"/>
      <w:lvlJc w:val="left"/>
      <w:pPr>
        <w:ind w:left="6748" w:hanging="360"/>
      </w:pPr>
      <w:rPr>
        <w:rFonts w:hint="default"/>
        <w:lang w:val="en-us" w:eastAsia="en-us" w:bidi="en-us"/>
      </w:rPr>
    </w:lvl>
    <w:lvl w:ilvl="8">
      <w:start w:val="0"/>
      <w:numFmt w:val="bullet"/>
      <w:lvlText w:val="•"/>
      <w:lvlJc w:val="left"/>
      <w:pPr>
        <w:ind w:left="7532" w:hanging="360"/>
      </w:pPr>
      <w:rPr>
        <w:rFonts w:hint="default"/>
        <w:lang w:val="en-us" w:eastAsia="en-us" w:bidi="en-us"/>
      </w:rPr>
    </w:lvl>
  </w:abstractNum>
  <w:abstractNum w:abstractNumId="3">
    <w:multiLevelType w:val="hybridMultilevel"/>
    <w:lvl w:ilvl="0">
      <w:start w:val="1"/>
      <w:numFmt w:val="upperLetter"/>
      <w:lvlText w:val="%1."/>
      <w:lvlJc w:val="left"/>
      <w:pPr>
        <w:ind w:left="1271" w:hanging="360"/>
        <w:jc w:val="left"/>
      </w:pPr>
      <w:rPr>
        <w:rFonts w:hint="default" w:ascii="Cambria" w:hAnsi="Cambria" w:eastAsia="Cambria" w:cs="Cambria"/>
        <w:b/>
        <w:bCs/>
        <w:spacing w:val="-20"/>
        <w:w w:val="100"/>
        <w:sz w:val="24"/>
        <w:szCs w:val="24"/>
        <w:lang w:val="en-us" w:eastAsia="en-us" w:bidi="en-us"/>
      </w:rPr>
    </w:lvl>
    <w:lvl w:ilvl="1">
      <w:start w:val="0"/>
      <w:numFmt w:val="bullet"/>
      <w:lvlText w:val="•"/>
      <w:lvlJc w:val="left"/>
      <w:pPr>
        <w:ind w:left="2062" w:hanging="360"/>
      </w:pPr>
      <w:rPr>
        <w:rFonts w:hint="default"/>
        <w:lang w:val="en-us" w:eastAsia="en-us" w:bidi="en-us"/>
      </w:rPr>
    </w:lvl>
    <w:lvl w:ilvl="2">
      <w:start w:val="0"/>
      <w:numFmt w:val="bullet"/>
      <w:lvlText w:val="•"/>
      <w:lvlJc w:val="left"/>
      <w:pPr>
        <w:ind w:left="2844" w:hanging="360"/>
      </w:pPr>
      <w:rPr>
        <w:rFonts w:hint="default"/>
        <w:lang w:val="en-us" w:eastAsia="en-us" w:bidi="en-us"/>
      </w:rPr>
    </w:lvl>
    <w:lvl w:ilvl="3">
      <w:start w:val="0"/>
      <w:numFmt w:val="bullet"/>
      <w:lvlText w:val="•"/>
      <w:lvlJc w:val="left"/>
      <w:pPr>
        <w:ind w:left="3626" w:hanging="360"/>
      </w:pPr>
      <w:rPr>
        <w:rFonts w:hint="default"/>
        <w:lang w:val="en-us" w:eastAsia="en-us" w:bidi="en-us"/>
      </w:rPr>
    </w:lvl>
    <w:lvl w:ilvl="4">
      <w:start w:val="0"/>
      <w:numFmt w:val="bullet"/>
      <w:lvlText w:val="•"/>
      <w:lvlJc w:val="left"/>
      <w:pPr>
        <w:ind w:left="4408"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5972" w:hanging="360"/>
      </w:pPr>
      <w:rPr>
        <w:rFonts w:hint="default"/>
        <w:lang w:val="en-us" w:eastAsia="en-us" w:bidi="en-us"/>
      </w:rPr>
    </w:lvl>
    <w:lvl w:ilvl="7">
      <w:start w:val="0"/>
      <w:numFmt w:val="bullet"/>
      <w:lvlText w:val="•"/>
      <w:lvlJc w:val="left"/>
      <w:pPr>
        <w:ind w:left="6754" w:hanging="360"/>
      </w:pPr>
      <w:rPr>
        <w:rFonts w:hint="default"/>
        <w:lang w:val="en-us" w:eastAsia="en-us" w:bidi="en-us"/>
      </w:rPr>
    </w:lvl>
    <w:lvl w:ilvl="8">
      <w:start w:val="0"/>
      <w:numFmt w:val="bullet"/>
      <w:lvlText w:val="•"/>
      <w:lvlJc w:val="left"/>
      <w:pPr>
        <w:ind w:left="7536" w:hanging="360"/>
      </w:pPr>
      <w:rPr>
        <w:rFonts w:hint="default"/>
        <w:lang w:val="en-us" w:eastAsia="en-us" w:bidi="en-us"/>
      </w:rPr>
    </w:lvl>
  </w:abstractNum>
  <w:abstractNum w:abstractNumId="2">
    <w:multiLevelType w:val="hybridMultilevel"/>
    <w:lvl w:ilvl="0">
      <w:start w:val="1"/>
      <w:numFmt w:val="upperLetter"/>
      <w:lvlText w:val="%1."/>
      <w:lvlJc w:val="left"/>
      <w:pPr>
        <w:ind w:left="1271" w:hanging="360"/>
        <w:jc w:val="left"/>
      </w:pPr>
      <w:rPr>
        <w:rFonts w:hint="default" w:ascii="Cambria" w:hAnsi="Cambria" w:eastAsia="Cambria" w:cs="Cambria"/>
        <w:b/>
        <w:bCs/>
        <w:spacing w:val="-20"/>
        <w:w w:val="100"/>
        <w:sz w:val="24"/>
        <w:szCs w:val="24"/>
        <w:lang w:val="en-us" w:eastAsia="en-us" w:bidi="en-us"/>
      </w:rPr>
    </w:lvl>
    <w:lvl w:ilvl="1">
      <w:start w:val="0"/>
      <w:numFmt w:val="bullet"/>
      <w:lvlText w:val="•"/>
      <w:lvlJc w:val="left"/>
      <w:pPr>
        <w:ind w:left="2062" w:hanging="360"/>
      </w:pPr>
      <w:rPr>
        <w:rFonts w:hint="default"/>
        <w:lang w:val="en-us" w:eastAsia="en-us" w:bidi="en-us"/>
      </w:rPr>
    </w:lvl>
    <w:lvl w:ilvl="2">
      <w:start w:val="0"/>
      <w:numFmt w:val="bullet"/>
      <w:lvlText w:val="•"/>
      <w:lvlJc w:val="left"/>
      <w:pPr>
        <w:ind w:left="2844" w:hanging="360"/>
      </w:pPr>
      <w:rPr>
        <w:rFonts w:hint="default"/>
        <w:lang w:val="en-us" w:eastAsia="en-us" w:bidi="en-us"/>
      </w:rPr>
    </w:lvl>
    <w:lvl w:ilvl="3">
      <w:start w:val="0"/>
      <w:numFmt w:val="bullet"/>
      <w:lvlText w:val="•"/>
      <w:lvlJc w:val="left"/>
      <w:pPr>
        <w:ind w:left="3626" w:hanging="360"/>
      </w:pPr>
      <w:rPr>
        <w:rFonts w:hint="default"/>
        <w:lang w:val="en-us" w:eastAsia="en-us" w:bidi="en-us"/>
      </w:rPr>
    </w:lvl>
    <w:lvl w:ilvl="4">
      <w:start w:val="0"/>
      <w:numFmt w:val="bullet"/>
      <w:lvlText w:val="•"/>
      <w:lvlJc w:val="left"/>
      <w:pPr>
        <w:ind w:left="4408"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5972" w:hanging="360"/>
      </w:pPr>
      <w:rPr>
        <w:rFonts w:hint="default"/>
        <w:lang w:val="en-us" w:eastAsia="en-us" w:bidi="en-us"/>
      </w:rPr>
    </w:lvl>
    <w:lvl w:ilvl="7">
      <w:start w:val="0"/>
      <w:numFmt w:val="bullet"/>
      <w:lvlText w:val="•"/>
      <w:lvlJc w:val="left"/>
      <w:pPr>
        <w:ind w:left="6754" w:hanging="360"/>
      </w:pPr>
      <w:rPr>
        <w:rFonts w:hint="default"/>
        <w:lang w:val="en-us" w:eastAsia="en-us" w:bidi="en-us"/>
      </w:rPr>
    </w:lvl>
    <w:lvl w:ilvl="8">
      <w:start w:val="0"/>
      <w:numFmt w:val="bullet"/>
      <w:lvlText w:val="•"/>
      <w:lvlJc w:val="left"/>
      <w:pPr>
        <w:ind w:left="7536" w:hanging="360"/>
      </w:pPr>
      <w:rPr>
        <w:rFonts w:hint="default"/>
        <w:lang w:val="en-us" w:eastAsia="en-us" w:bidi="en-us"/>
      </w:rPr>
    </w:lvl>
  </w:abstractNum>
  <w:abstractNum w:abstractNumId="1">
    <w:multiLevelType w:val="hybridMultilevel"/>
    <w:lvl w:ilvl="0">
      <w:start w:val="1"/>
      <w:numFmt w:val="upperLetter"/>
      <w:lvlText w:val="%1."/>
      <w:lvlJc w:val="left"/>
      <w:pPr>
        <w:ind w:left="1180" w:hanging="360"/>
        <w:jc w:val="left"/>
      </w:pPr>
      <w:rPr>
        <w:rFonts w:hint="default" w:ascii="Cambria" w:hAnsi="Cambria" w:eastAsia="Cambria" w:cs="Cambria"/>
        <w:b/>
        <w:bCs/>
        <w:spacing w:val="-20"/>
        <w:w w:val="100"/>
        <w:sz w:val="24"/>
        <w:szCs w:val="24"/>
        <w:lang w:val="en-us" w:eastAsia="en-us" w:bidi="en-us"/>
      </w:rPr>
    </w:lvl>
    <w:lvl w:ilvl="1">
      <w:start w:val="1"/>
      <w:numFmt w:val="upperLetter"/>
      <w:lvlText w:val="%2."/>
      <w:lvlJc w:val="left"/>
      <w:pPr>
        <w:ind w:left="1230" w:hanging="320"/>
        <w:jc w:val="left"/>
      </w:pPr>
      <w:rPr>
        <w:rFonts w:hint="default" w:ascii="Cambria" w:hAnsi="Cambria" w:eastAsia="Cambria" w:cs="Cambria"/>
        <w:b/>
        <w:bCs/>
        <w:spacing w:val="-2"/>
        <w:w w:val="100"/>
        <w:sz w:val="24"/>
        <w:szCs w:val="24"/>
        <w:lang w:val="en-us" w:eastAsia="en-us" w:bidi="en-us"/>
      </w:rPr>
    </w:lvl>
    <w:lvl w:ilvl="2">
      <w:start w:val="1"/>
      <w:numFmt w:val="lowerLetter"/>
      <w:lvlText w:val="%3."/>
      <w:lvlJc w:val="left"/>
      <w:pPr>
        <w:ind w:left="1746" w:hanging="387"/>
        <w:jc w:val="left"/>
      </w:pPr>
      <w:rPr>
        <w:rFonts w:hint="default"/>
        <w:spacing w:val="-20"/>
        <w:w w:val="100"/>
        <w:lang w:val="en-us" w:eastAsia="en-us" w:bidi="en-us"/>
      </w:rPr>
    </w:lvl>
    <w:lvl w:ilvl="3">
      <w:start w:val="0"/>
      <w:numFmt w:val="bullet"/>
      <w:lvlText w:val="•"/>
      <w:lvlJc w:val="left"/>
      <w:pPr>
        <w:ind w:left="1720" w:hanging="387"/>
      </w:pPr>
      <w:rPr>
        <w:rFonts w:hint="default"/>
        <w:lang w:val="en-us" w:eastAsia="en-us" w:bidi="en-us"/>
      </w:rPr>
    </w:lvl>
    <w:lvl w:ilvl="4">
      <w:start w:val="0"/>
      <w:numFmt w:val="bullet"/>
      <w:lvlText w:val="•"/>
      <w:lvlJc w:val="left"/>
      <w:pPr>
        <w:ind w:left="1740" w:hanging="387"/>
      </w:pPr>
      <w:rPr>
        <w:rFonts w:hint="default"/>
        <w:lang w:val="en-us" w:eastAsia="en-us" w:bidi="en-us"/>
      </w:rPr>
    </w:lvl>
    <w:lvl w:ilvl="5">
      <w:start w:val="0"/>
      <w:numFmt w:val="bullet"/>
      <w:lvlText w:val="•"/>
      <w:lvlJc w:val="left"/>
      <w:pPr>
        <w:ind w:left="2966" w:hanging="387"/>
      </w:pPr>
      <w:rPr>
        <w:rFonts w:hint="default"/>
        <w:lang w:val="en-us" w:eastAsia="en-us" w:bidi="en-us"/>
      </w:rPr>
    </w:lvl>
    <w:lvl w:ilvl="6">
      <w:start w:val="0"/>
      <w:numFmt w:val="bullet"/>
      <w:lvlText w:val="•"/>
      <w:lvlJc w:val="left"/>
      <w:pPr>
        <w:ind w:left="4193" w:hanging="387"/>
      </w:pPr>
      <w:rPr>
        <w:rFonts w:hint="default"/>
        <w:lang w:val="en-us" w:eastAsia="en-us" w:bidi="en-us"/>
      </w:rPr>
    </w:lvl>
    <w:lvl w:ilvl="7">
      <w:start w:val="0"/>
      <w:numFmt w:val="bullet"/>
      <w:lvlText w:val="•"/>
      <w:lvlJc w:val="left"/>
      <w:pPr>
        <w:ind w:left="5420" w:hanging="387"/>
      </w:pPr>
      <w:rPr>
        <w:rFonts w:hint="default"/>
        <w:lang w:val="en-us" w:eastAsia="en-us" w:bidi="en-us"/>
      </w:rPr>
    </w:lvl>
    <w:lvl w:ilvl="8">
      <w:start w:val="0"/>
      <w:numFmt w:val="bullet"/>
      <w:lvlText w:val="•"/>
      <w:lvlJc w:val="left"/>
      <w:pPr>
        <w:ind w:left="6646" w:hanging="387"/>
      </w:pPr>
      <w:rPr>
        <w:rFonts w:hint="default"/>
        <w:lang w:val="en-us" w:eastAsia="en-us" w:bidi="en-us"/>
      </w:rPr>
    </w:lvl>
  </w:abstractNum>
  <w:abstractNum w:abstractNumId="0">
    <w:multiLevelType w:val="hybridMultilevel"/>
    <w:lvl w:ilvl="0">
      <w:start w:val="1"/>
      <w:numFmt w:val="upperLetter"/>
      <w:lvlText w:val="%1."/>
      <w:lvlJc w:val="left"/>
      <w:pPr>
        <w:ind w:left="1180" w:hanging="360"/>
        <w:jc w:val="left"/>
      </w:pPr>
      <w:rPr>
        <w:rFonts w:hint="default" w:ascii="Cambria" w:hAnsi="Cambria" w:eastAsia="Cambria" w:cs="Cambria"/>
        <w:b/>
        <w:bCs/>
        <w:spacing w:val="-20"/>
        <w:w w:val="100"/>
        <w:sz w:val="24"/>
        <w:szCs w:val="24"/>
        <w:lang w:val="en-us" w:eastAsia="en-us" w:bidi="en-us"/>
      </w:rPr>
    </w:lvl>
    <w:lvl w:ilvl="1">
      <w:start w:val="0"/>
      <w:numFmt w:val="bullet"/>
      <w:lvlText w:val="•"/>
      <w:lvlJc w:val="left"/>
      <w:pPr>
        <w:ind w:left="1972" w:hanging="360"/>
      </w:pPr>
      <w:rPr>
        <w:rFonts w:hint="default"/>
        <w:lang w:val="en-us" w:eastAsia="en-us" w:bidi="en-us"/>
      </w:rPr>
    </w:lvl>
    <w:lvl w:ilvl="2">
      <w:start w:val="0"/>
      <w:numFmt w:val="bullet"/>
      <w:lvlText w:val="•"/>
      <w:lvlJc w:val="left"/>
      <w:pPr>
        <w:ind w:left="2764" w:hanging="360"/>
      </w:pPr>
      <w:rPr>
        <w:rFonts w:hint="default"/>
        <w:lang w:val="en-us" w:eastAsia="en-us" w:bidi="en-us"/>
      </w:rPr>
    </w:lvl>
    <w:lvl w:ilvl="3">
      <w:start w:val="0"/>
      <w:numFmt w:val="bullet"/>
      <w:lvlText w:val="•"/>
      <w:lvlJc w:val="left"/>
      <w:pPr>
        <w:ind w:left="355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140" w:hanging="360"/>
      </w:pPr>
      <w:rPr>
        <w:rFonts w:hint="default"/>
        <w:lang w:val="en-us" w:eastAsia="en-us" w:bidi="en-us"/>
      </w:rPr>
    </w:lvl>
    <w:lvl w:ilvl="6">
      <w:start w:val="0"/>
      <w:numFmt w:val="bullet"/>
      <w:lvlText w:val="•"/>
      <w:lvlJc w:val="left"/>
      <w:pPr>
        <w:ind w:left="5932" w:hanging="360"/>
      </w:pPr>
      <w:rPr>
        <w:rFonts w:hint="default"/>
        <w:lang w:val="en-us" w:eastAsia="en-us" w:bidi="en-us"/>
      </w:rPr>
    </w:lvl>
    <w:lvl w:ilvl="7">
      <w:start w:val="0"/>
      <w:numFmt w:val="bullet"/>
      <w:lvlText w:val="•"/>
      <w:lvlJc w:val="left"/>
      <w:pPr>
        <w:ind w:left="6724" w:hanging="360"/>
      </w:pPr>
      <w:rPr>
        <w:rFonts w:hint="default"/>
        <w:lang w:val="en-us" w:eastAsia="en-us" w:bidi="en-us"/>
      </w:rPr>
    </w:lvl>
    <w:lvl w:ilvl="8">
      <w:start w:val="0"/>
      <w:numFmt w:val="bullet"/>
      <w:lvlText w:val="•"/>
      <w:lvlJc w:val="left"/>
      <w:pPr>
        <w:ind w:left="7516" w:hanging="360"/>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hanging="360"/>
    </w:pPr>
    <w:rPr>
      <w:rFonts w:ascii="Calibri" w:hAnsi="Calibri" w:eastAsia="Calibri" w:cs="Calibri"/>
      <w:sz w:val="22"/>
      <w:szCs w:val="22"/>
      <w:lang w:val="en-us" w:eastAsia="en-us" w:bidi="en-us"/>
    </w:rPr>
  </w:style>
  <w:style w:styleId="Heading1" w:type="paragraph">
    <w:name w:val="Heading 1"/>
    <w:basedOn w:val="Normal"/>
    <w:uiPriority w:val="1"/>
    <w:qFormat/>
    <w:pPr>
      <w:ind w:left="-6"/>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1180" w:hanging="269"/>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1271"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The_American_Indian_Studies_Graduate_Student_Council_Constitution_2015.docx</dc:title>
  <dcterms:created xsi:type="dcterms:W3CDTF">2019-09-18T21:14:30Z</dcterms:created>
  <dcterms:modified xsi:type="dcterms:W3CDTF">2019-09-18T21:14:30Z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Word for Office 365</vt:lpwstr>
  </property>
  <property fmtid="{D5CDD505-2E9C-101B-9397-08002B2CF9AE}" pid="4" name="LastSaved">
    <vt:filetime>2019-09-18T00:00:00Z</vt:filetime>
  </property>
</Properties>
</file>